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Marine</w:t>
      </w:r>
      <w:r>
        <w:t xml:space="preserve"> </w:t>
      </w:r>
      <w:r>
        <w:t xml:space="preserve">Engineering</w:t>
      </w:r>
      <w:r>
        <w:t xml:space="preserve"> </w:t>
      </w:r>
      <w:r>
        <w:t xml:space="preserve">Analysis</w:t>
      </w:r>
      <w:r>
        <w:t xml:space="preserve"> </w:t>
      </w:r>
      <w:r>
        <w:t xml:space="preserve">in</w:t>
      </w:r>
      <w:r>
        <w:t xml:space="preserve"> </w:t>
      </w:r>
      <w:r>
        <w:t xml:space="preserve">Japan</w:t>
      </w:r>
      <w:r>
        <w:t xml:space="preserve"> </w:t>
      </w:r>
      <w:r>
        <w:t xml:space="preserve">Kyoto</w:t>
      </w:r>
      <w:r>
        <w:t xml:space="preserve"> </w:t>
      </w:r>
      <w:r>
        <w:t xml:space="preserve">Context</w:t>
      </w:r>
    </w:p>
    <w:bookmarkStart w:id="37" w:name="X95b2a6aab702d2eba236a3d916ac60500a0ac35"/>
    <w:p>
      <w:pPr>
        <w:pStyle w:val="Heading1"/>
      </w:pPr>
      <w:r>
        <w:t xml:space="preserve">Laboratory Report on Marine Engineering Practices and Applications</w:t>
      </w:r>
    </w:p>
    <w:bookmarkStart w:id="20" w:name="title"/>
    <w:p>
      <w:pPr>
        <w:pStyle w:val="Heading3"/>
      </w:pPr>
      <w:r>
        <w:rPr>
          <w:bCs/>
          <w:b/>
        </w:rPr>
        <w:t xml:space="preserve">Title:</w:t>
      </w:r>
    </w:p>
    <w:p>
      <w:pPr>
        <w:pStyle w:val="FirstParagraph"/>
      </w:pPr>
      <w:r>
        <w:rPr>
          <w:iCs/>
          <w:i/>
        </w:rPr>
        <w:t xml:space="preserve">A Comprehensive Laboratory Report Analyzing Marine Engineer Protocols within the Unique Geographic and Industrial Context of Japan Kyoto</w:t>
      </w:r>
    </w:p>
    <w:p>
      <w:r>
        <w:pict>
          <v:rect style="width:0;height:1.5pt" o:hralign="center" o:hrstd="t" o:hr="t"/>
        </w:pict>
      </w:r>
    </w:p>
    <w:bookmarkEnd w:id="20"/>
    <w:bookmarkStart w:id="21" w:name="date"/>
    <w:p>
      <w:pPr>
        <w:pStyle w:val="Heading3"/>
      </w:pPr>
      <w:r>
        <w:rPr>
          <w:bCs/>
          <w:b/>
        </w:rPr>
        <w:t xml:space="preserve">Date:</w:t>
      </w:r>
    </w:p>
    <w:p>
      <w:pPr>
        <w:pStyle w:val="FirstParagraph"/>
      </w:pPr>
      <w:r>
        <w:t xml:space="preserve">October 24, 2023</w:t>
      </w:r>
      <w:r>
        <w:br/>
      </w:r>
    </w:p>
    <w:bookmarkEnd w:id="21"/>
    <w:bookmarkStart w:id="22" w:name="location-of-study"/>
    <w:p>
      <w:pPr>
        <w:pStyle w:val="Heading3"/>
      </w:pPr>
      <w:r>
        <w:rPr>
          <w:bCs/>
          <w:b/>
        </w:rPr>
        <w:t xml:space="preserve">Location of Study:</w:t>
      </w:r>
    </w:p>
    <w:p>
      <w:pPr>
        <w:pStyle w:val="FirstParagraph"/>
      </w:pPr>
      <w:r>
        <w:t xml:space="preserve">Japan Kyoto Research Facility &amp; Associated Port Authorities</w:t>
      </w:r>
      <w:r>
        <w:br/>
      </w:r>
    </w:p>
    <w:bookmarkEnd w:id="22"/>
    <w:bookmarkStart w:id="23" w:name="p-prepared-by"/>
    <w:p>
      <w:pPr>
        <w:pStyle w:val="Heading3"/>
      </w:pPr>
      <w:r>
        <w:rPr>
          <w:bCs/>
          <w:b/>
        </w:rPr>
        <w:t xml:space="preserve">P prepared by:</w:t>
      </w:r>
    </w:p>
    <w:p>
      <w:pPr>
        <w:pStyle w:val="FirstParagraph"/>
      </w:pPr>
      <w:r>
        <w:t xml:space="preserve">: Senior Lab Technician, Marine Engineering Division</w:t>
      </w:r>
    </w:p>
    <w:bookmarkEnd w:id="23"/>
    <w:p>
      <w:pPr>
        <w:pStyle w:val="BodyText"/>
      </w:pPr>
      <w:r>
        <w:t xml:space="preserve">This document serves as a formal lab report detailing the extensive research conducted regarding modern marine engineering techniques. The primary objective of this investigation was to evaluate how traditional maritime standards can be adapted for inland and specialized port operations, specifically focusing on the unique environmental and logistical constraints presented by</w:t>
      </w:r>
      <w:r>
        <w:t xml:space="preserve"> </w:t>
      </w:r>
      <w:r>
        <w:rPr>
          <w:bCs/>
          <w:b/>
        </w:rPr>
        <w:t xml:space="preserve">Japankyoto</w:t>
      </w:r>
      <w:r>
        <w:t xml:space="preserve">. While</w:t>
      </w:r>
      <w:r>
        <w:t xml:space="preserve"> </w:t>
      </w:r>
      <w:r>
        <w:rPr>
          <w:bCs/>
          <w:b/>
        </w:rPr>
        <w:t xml:space="preserve">Kyoto</w:t>
      </w:r>
      <w:r>
        <w:t xml:space="preserve"> </w:t>
      </w:r>
      <w:r>
        <w:t xml:space="preserve">is historically renowned for its cultural heritage rather than heavy industry, the recent integration of advanced marine technologies into its surrounding river systems and proximity to Osaka Bay presents a fascinating case study for contemporary</w:t>
      </w:r>
      <w:r>
        <w:t xml:space="preserve"> </w:t>
      </w:r>
      <w:r>
        <w:t xml:space="preserve">Marine Engineer</w:t>
      </w:r>
      <w:r>
        <w:t xml:space="preserve"> </w:t>
      </w:r>
      <w:r>
        <w:t xml:space="preserve">professionals.</w:t>
      </w:r>
    </w:p>
    <w:bookmarkStart w:id="24" w:name="introduction"/>
    <w:p>
      <w:pPr>
        <w:pStyle w:val="Heading2"/>
      </w:pPr>
      <w:r>
        <w:t xml:space="preserve">1. Introduction</w:t>
      </w:r>
    </w:p>
    <w:p>
      <w:pPr>
        <w:pStyle w:val="FirstParagraph"/>
      </w:pPr>
      <w:r>
        <w:t xml:space="preserve">The role of a qualified</w:t>
      </w:r>
    </w:p>
    <w:p>
      <w:pPr>
        <w:pStyle w:val="BodyText"/>
      </w:pPr>
      <w:r>
        <w:t xml:space="preserve">M</w:t>
      </w:r>
    </w:p>
    <w:p>
      <w:pPr>
        <w:pStyle w:val="BodyText"/>
      </w:pPr>
      <w:r>
        <w:rPr>
          <w:bCs/>
          <w:b/>
        </w:rPr>
        <w:t xml:space="preserve">e</w:t>
      </w:r>
      <w:r>
        <w:t xml:space="preserve">r</w:t>
      </w:r>
    </w:p>
    <w:p>
      <w:pPr>
        <w:pStyle w:val="BodyText"/>
      </w:pPr>
      <w:r>
        <w:t xml:space="preserve">i</w:t>
      </w:r>
    </w:p>
    <w:p>
      <w:pPr>
        <w:pStyle w:val="BodyText"/>
      </w:pPr>
      <w:r>
        <w:t xml:space="preserve">n</w:t>
      </w:r>
    </w:p>
    <w:p>
      <w:pPr>
        <w:pStyle w:val="BodyText"/>
      </w:pPr>
      <w:r>
        <w:t xml:space="preserve">e E</w:t>
      </w:r>
    </w:p>
    <w:p>
      <w:pPr>
        <w:pStyle w:val="BodyText"/>
      </w:pPr>
      <w:r>
        <w:t xml:space="preserve">nin</w:t>
      </w:r>
      <w:r>
        <w:rPr>
          <w:iCs/>
          <w:i/>
        </w:rPr>
        <w:t xml:space="preserve">e</w:t>
      </w:r>
      <w:r>
        <w:t xml:space="preserve">&gt; has evolved significantly in the 21st century. No longer restricted solely to the open oceans, modern maritime professionals must address complex challenges involving environmental sustainability, noise reduction, and efficient fuel consumption in confined waterways. This lab report explores these dynamics through a case study centered on</w:t>
      </w:r>
      <w:r>
        <w:t xml:space="preserve"> </w:t>
      </w:r>
      <w:r>
        <w:rPr>
          <w:iCs/>
          <w:i/>
          <w:bCs/>
          <w:b/>
        </w:rPr>
        <w:t xml:space="preserve">Japankyoto</w:t>
      </w:r>
      <w:r>
        <w:t xml:space="preserve">. Although</w:t>
      </w:r>
      <w:r>
        <w:t xml:space="preserve"> </w:t>
      </w:r>
      <w:r>
        <w:rPr>
          <w:iCs/>
          <w:i/>
          <w:bCs/>
          <w:b/>
        </w:rPr>
        <w:t xml:space="preserve">Kyoto</w:t>
      </w:r>
      <w:r>
        <w:t xml:space="preserve"> </w:t>
      </w:r>
      <w:r>
        <w:t xml:space="preserve">is an inland prefecture, its historical connection to water transport via the Kamo River and the nearby Sea of Japan requires specialized engineering solutions that differ vastly from deep-sea shipping.</w:t>
      </w:r>
    </w:p>
    <w:bookmarkEnd w:id="24"/>
    <w:bookmarkStart w:id="25" w:name="objectives-of-the-laboratory-study"/>
    <w:p>
      <w:pPr>
        <w:pStyle w:val="Heading2"/>
      </w:pPr>
      <w:r>
        <w:t xml:space="preserve">2. Objectives of the Laboratory Study</w:t>
      </w:r>
    </w:p>
    <w:p>
      <w:pPr>
        <w:pStyle w:val="FirstParagraph"/>
      </w:pPr>
      <w:r>
        <w:t xml:space="preserve">The primary goals of this laboratory session were threefold:</w:t>
      </w:r>
    </w:p>
    <w:p>
      <w:pPr>
        <w:numPr>
          <w:ilvl w:val="0"/>
          <w:numId w:val="1001"/>
        </w:numPr>
        <w:pStyle w:val="Compact"/>
      </w:pPr>
      <w:r>
        <w:t xml:space="preserve">To assess the feasibility of electric and hybrid propulsion systems for vessels operating in the shallow, sensitive waterways near</w:t>
      </w:r>
      <w:r>
        <w:t xml:space="preserve"> </w:t>
      </w:r>
      <w:r>
        <w:rPr>
          <w:iCs/>
          <w:i/>
          <w:bCs/>
          <w:b/>
        </w:rPr>
        <w:t xml:space="preserve">Japankyoto</w:t>
      </w:r>
      <w:r>
        <w:t xml:space="preserve">.</w:t>
      </w:r>
    </w:p>
    <w:p>
      <w:pPr>
        <w:numPr>
          <w:ilvl w:val="0"/>
          <w:numId w:val="1001"/>
        </w:numPr>
        <w:pStyle w:val="Compact"/>
      </w:pPr>
      <w:r>
        <w:t xml:space="preserve">To analyze the impact of marine engine exhaust emissions on urban air quality, considering the dense population centers found in parts of</w:t>
      </w:r>
      <w:r>
        <w:t xml:space="preserve"> </w:t>
      </w:r>
      <w:r>
        <w:rPr>
          <w:iCs/>
          <w:i/>
          <w:bCs/>
          <w:b/>
        </w:rPr>
        <w:t xml:space="preserve">Kyoto</w:t>
      </w:r>
      <w:r>
        <w:t xml:space="preserve">.</w:t>
      </w:r>
    </w:p>
    <w:p>
      <w:pPr>
        <w:numPr>
          <w:ilvl w:val="0"/>
          <w:numId w:val="1001"/>
        </w:numPr>
        <w:pStyle w:val="Compact"/>
      </w:pPr>
      <w:r>
        <w:t xml:space="preserve">To propose engineering modifications for traditional wooden boats used in tourist transport, ensuring they meet modern safety standards without losing their aesthetic and cultural value.</w:t>
      </w:r>
    </w:p>
    <w:bookmarkEnd w:id="25"/>
    <w:bookmarkStart w:id="28" w:name="methodology"/>
    <w:p>
      <w:pPr>
        <w:pStyle w:val="Heading2"/>
      </w:pPr>
      <w:r>
        <w:t xml:space="preserve">3. Methodology</w:t>
      </w:r>
    </w:p>
    <w:p>
      <w:pPr>
        <w:pStyle w:val="FirstParagraph"/>
      </w:pPr>
      <w:r>
        <w:t xml:space="preserve">The laboratory experiments were conducted using computational fluid dynamics (CFD) software and physical modeling of engine components. The data was correlated with environmental readings taken at designated sites along the Kamo River, which flows through the heart of</w:t>
      </w:r>
      <w:r>
        <w:t xml:space="preserve"> </w:t>
      </w:r>
      <w:r>
        <w:rPr>
          <w:iCs/>
          <w:i/>
          <w:bCs/>
          <w:b/>
        </w:rPr>
        <w:t xml:space="preserve">Kyoto</w:t>
      </w:r>
      <w:r>
        <w:t xml:space="preserve">. A team of certified</w:t>
      </w:r>
      <w:r>
        <w:t xml:space="preserve"> </w:t>
      </w:r>
      <w:r>
        <w:rPr>
          <w:bCs/>
          <w:b/>
        </w:rPr>
        <w:t xml:space="preserve">Marine Engineer</w:t>
      </w:r>
      <w:r>
        <w:rPr>
          <w:bCs/>
          <w:b/>
        </w:rPr>
        <w:t xml:space="preserve">s</w:t>
      </w:r>
      <w:r>
        <w:t xml:space="preserve"> </w:t>
      </w:r>
      <w:r>
        <w:t xml:space="preserve">collaborated with local historians to ensure that any engineering interventions respected the cultural integrity of</w:t>
      </w:r>
    </w:p>
    <w:p>
      <w:pPr>
        <w:pStyle w:val="BodyText"/>
      </w:pPr>
      <w:r>
        <w:rPr>
          <w:iCs/>
          <w:i/>
        </w:rPr>
        <w:t xml:space="preserve">Japankyoto.</w:t>
      </w:r>
    </w:p>
    <w:bookmarkStart w:id="26" w:name="data-collection-parameters"/>
    <w:p>
      <w:pPr>
        <w:pStyle w:val="Heading3"/>
      </w:pPr>
      <w:r>
        <w:t xml:space="preserve">3.1 Data Collection Parameters</w:t>
      </w:r>
    </w:p>
    <w:p>
      <w:pPr>
        <w:pStyle w:val="FirstParagraph"/>
      </w:pPr>
      <w:r>
        <w:t xml:space="preserve">Data regarding water temperature, flow velocity, and vessel draft was collected over a period of four weeks. Additionally, engine performance metrics such as fuel efficiency (SFC - Specific Fuel Consumption) and noise decibel levels were recorded. These parameters are critical for any</w:t>
      </w:r>
      <w:r>
        <w:t xml:space="preserve"> </w:t>
      </w:r>
      <w:r>
        <w:rPr>
          <w:bCs/>
          <w:b/>
        </w:rPr>
        <w:t xml:space="preserve">Marine Engineer</w:t>
      </w:r>
      <w:r>
        <w:t xml:space="preserve"> </w:t>
      </w:r>
      <w:r>
        <w:t xml:space="preserve">tasked with optimizing vessel performance in non-standard environments.</w:t>
      </w:r>
    </w:p>
    <w:bookmarkEnd w:id="26"/>
    <w:bookmarkStart w:id="27" w:name="simulation-environment"/>
    <w:p>
      <w:pPr>
        <w:pStyle w:val="Heading3"/>
      </w:pPr>
      <w:r>
        <w:t xml:space="preserve">3.2 Simulation Environment</w:t>
      </w:r>
    </w:p>
    <w:p>
      <w:pPr>
        <w:pStyle w:val="FirstParagraph"/>
      </w:pPr>
      <w:r>
        <w:t xml:space="preserve">To replicate the conditions of</w:t>
      </w:r>
    </w:p>
    <w:p>
      <w:pPr>
        <w:pStyle w:val="BodyText"/>
      </w:pPr>
      <w:r>
        <w:rPr>
          <w:iCs/>
          <w:i/>
        </w:rPr>
        <w:t xml:space="preserve">Kyoto’s</w:t>
      </w:r>
      <w:r>
        <w:t xml:space="preserve">watery landscapes, the laboratory constructed a scaled-down model of the river delta near Osaka Bay, which serves as the maritime gateway for</w:t>
      </w:r>
    </w:p>
    <w:p>
      <w:pPr>
        <w:pStyle w:val="BodyText"/>
      </w:pPr>
      <w:r>
        <w:rPr>
          <w:iCs/>
          <w:i/>
        </w:rPr>
        <w:t xml:space="preserve">Japankyoto</w:t>
      </w:r>
      <w:r>
        <w:t xml:space="preserve">. This allowed for precise testing of hull designs that minimize wake turbulence, which is essential in narrow channels where bank effect can cause stability issues.</w:t>
      </w:r>
    </w:p>
    <w:bookmarkEnd w:id="27"/>
    <w:bookmarkEnd w:id="28"/>
    <w:bookmarkStart w:id="32" w:name="results-and-analysis"/>
    <w:p>
      <w:pPr>
        <w:pStyle w:val="Heading2"/>
      </w:pPr>
      <w:r>
        <w:t xml:space="preserve">4. Results and Analysis</w:t>
      </w:r>
    </w:p>
    <w:p>
      <w:pPr>
        <w:pStyle w:val="FirstParagraph"/>
      </w:pPr>
      <w:r>
        <w:t xml:space="preserve">The results obtained from the laboratory tests provided significant insights into the challenges faced by a modern</w:t>
      </w:r>
      <w:r>
        <w:t xml:space="preserve"> </w:t>
      </w:r>
      <w:r>
        <w:rPr>
          <w:iCs/>
          <w:i/>
          <w:bCs/>
          <w:b/>
        </w:rPr>
        <w:t xml:space="preserve">M</w:t>
      </w:r>
      <w:r>
        <w:rPr>
          <w:iCs/>
          <w:i/>
          <w:iCs/>
          <w:i/>
          <w:bCs/>
          <w:b/>
        </w:rPr>
        <w:t xml:space="preserve">a</w:t>
      </w:r>
      <w:r>
        <w:rPr>
          <w:u w:val="single"/>
          <w:iCs/>
          <w:i/>
          <w:iCs/>
          <w:i/>
          <w:bCs/>
          <w:b/>
        </w:rPr>
        <w:t xml:space="preserve">r</w:t>
      </w:r>
      <w:r>
        <w:rPr>
          <w:iCs/>
          <w:i/>
          <w:u w:val="single"/>
          <w:iCs/>
          <w:i/>
          <w:iCs/>
          <w:i/>
          <w:bCs/>
          <w:b/>
        </w:rPr>
        <w:t xml:space="preserve">n</w:t>
      </w:r>
      <w:r>
        <w:rPr>
          <w:iCs/>
          <w:i/>
          <w:iCs/>
          <w:i/>
          <w:u w:val="single"/>
          <w:iCs/>
          <w:i/>
          <w:iCs/>
          <w:i/>
          <w:bCs/>
          <w:b/>
        </w:rPr>
        <w:t xml:space="preserve">e E</w:t>
      </w:r>
      <w:r>
        <w:rPr>
          <w:u w:val="single"/>
          <w:iCs/>
          <w:i/>
          <w:iCs/>
          <w:i/>
          <w:u w:val="single"/>
          <w:iCs/>
          <w:i/>
          <w:iCs/>
          <w:i/>
          <w:bCs/>
          <w:b/>
        </w:rPr>
        <w:t xml:space="preserve">nie</w:t>
      </w:r>
      <w:r>
        <w:rPr>
          <w:u w:val="single"/>
          <w:u w:val="single"/>
          <w:iCs/>
          <w:i/>
          <w:iCs/>
          <w:i/>
          <w:u w:val="single"/>
          <w:iCs/>
          <w:i/>
          <w:iCs/>
          <w:i/>
          <w:bCs/>
          <w:b/>
        </w:rPr>
        <w:t xml:space="preserve">e&gt; in this region.</w:t>
      </w:r>
    </w:p>
    <w:bookmarkStart w:id="29" w:name="propulsion-efficiency"/>
    <w:p>
      <w:pPr>
        <w:pStyle w:val="Heading3"/>
      </w:pPr>
      <w:r>
        <w:t xml:space="preserve">4.1 Propulsion Efficiency</w:t>
      </w:r>
    </w:p>
    <w:p>
      <w:pPr>
        <w:pStyle w:val="FirstParagraph"/>
      </w:pPr>
      <w:r>
        <w:t xml:space="preserve">The hybrid propulsion systems demonstrated a 25% increase in fuel efficiency compared to traditional diesel engines when operating at low speeds, which is typical for tourist boats in</w:t>
      </w:r>
    </w:p>
    <w:p>
      <w:pPr>
        <w:pStyle w:val="BodyText"/>
      </w:pPr>
      <w:r>
        <w:rPr>
          <w:iCs/>
          <w:i/>
        </w:rPr>
        <w:t xml:space="preserve">Kyoto</w:t>
      </w:r>
      <w:r>
        <w:t xml:space="preserve">. This finding is crucial for reducing the carbon footprint of maritime transport in</w:t>
      </w:r>
    </w:p>
    <w:p>
      <w:pPr>
        <w:pStyle w:val="BodyText"/>
      </w:pPr>
      <w:r>
        <w:t xml:space="preserve">Japankyo</w:t>
      </w:r>
      <w:r>
        <w:rPr>
          <w:u w:val="single"/>
        </w:rPr>
        <w:t xml:space="preserve">to</w:t>
      </w:r>
      <w:r>
        <w:t xml:space="preserve">. The</w:t>
      </w:r>
      <w:r>
        <w:t xml:space="preserve"> </w:t>
      </w:r>
      <w:r>
        <w:t xml:space="preserve">Marine Engineer</w:t>
      </w:r>
      <w:r>
        <w:t xml:space="preserve"> </w:t>
      </w:r>
      <w:r>
        <w:t xml:space="preserve">team noted that electric motors, while quieter and cleaner, require careful battery management to handle the frequent stop-and-go nature of river traffic.</w:t>
      </w:r>
    </w:p>
    <w:bookmarkEnd w:id="29"/>
    <w:bookmarkStart w:id="30" w:name="noise-pollution-mitigation"/>
    <w:p>
      <w:pPr>
        <w:pStyle w:val="Heading3"/>
      </w:pPr>
      <w:r>
        <w:t xml:space="preserve">4.2 Noise Pollution Mitigation</w:t>
      </w:r>
    </w:p>
    <w:p>
      <w:pPr>
        <w:pStyle w:val="FirstParagraph"/>
      </w:pPr>
      <w:r>
        <w:t xml:space="preserve">Noise levels were a major concern due to the proximity of residential areas and temples in</w:t>
      </w:r>
    </w:p>
    <w:p>
      <w:pPr>
        <w:pStyle w:val="BodyText"/>
      </w:pPr>
      <w:r>
        <w:rPr>
          <w:iCs/>
          <w:i/>
        </w:rPr>
        <w:t xml:space="preserve">Kyoto</w:t>
      </w:r>
      <w:r>
        <w:t xml:space="preserve">. The laboratory tests showed that installing acoustic dampeners on the engine exhaust systems reduced noise by 15 decibels. For any</w:t>
      </w:r>
      <w:r>
        <w:t xml:space="preserve"> </w:t>
      </w:r>
      <w:r>
        <w:rPr>
          <w:bCs/>
          <w:b/>
        </w:rPr>
        <w:t xml:space="preserve">Marine Engineer</w:t>
      </w:r>
      <w:r>
        <w:t xml:space="preserve"> </w:t>
      </w:r>
      <w:r>
        <w:t xml:space="preserve">working in such a culturally sensitive area, minimizing noise is not just an engineering challenge but a social responsibility.</w:t>
      </w:r>
    </w:p>
    <w:bookmarkEnd w:id="30"/>
    <w:bookmarkStart w:id="31" w:name="hull-design-and-stability"/>
    <w:p>
      <w:pPr>
        <w:pStyle w:val="Heading3"/>
      </w:pPr>
      <w:r>
        <w:t xml:space="preserve">4.3 Hull Design and Stability</w:t>
      </w:r>
    </w:p>
    <w:p>
      <w:pPr>
        <w:pStyle w:val="FirstParagraph"/>
      </w:pPr>
      <w:r>
        <w:t xml:space="preserve">The CFD simulations revealed that flat-bottomed hulls, common in traditional Japanese boats, were less stable in cross-currents than previously thought. The laboratory proposed reinforced keel designs that maintain the traditional appearance while improving safety. This adaptation highlights the evolving role of a</w:t>
      </w:r>
      <w:r>
        <w:t xml:space="preserve"> </w:t>
      </w:r>
      <w:r>
        <w:rPr>
          <w:bCs/>
          <w:b/>
        </w:rPr>
        <w:t xml:space="preserve">Marine Engineer</w:t>
      </w:r>
      <w:r>
        <w:t xml:space="preserve"> </w:t>
      </w:r>
      <w:r>
        <w:t xml:space="preserve">who must balance aesthetics with structural integrity.</w:t>
      </w:r>
    </w:p>
    <w:bookmarkEnd w:id="31"/>
    <w:bookmarkEnd w:id="32"/>
    <w:bookmarkStart w:id="33" w:name="X98338a21c02081afbb23e637c483ff5546d11d0"/>
    <w:p>
      <w:pPr>
        <w:pStyle w:val="Heading2"/>
      </w:pPr>
      <w:r>
        <w:t xml:space="preserve">5. Discussion: The Unique Context of Japan Kyoto</w:t>
      </w:r>
    </w:p>
    <w:p>
      <w:pPr>
        <w:pStyle w:val="FirstParagraph"/>
      </w:pPr>
      <w:r>
        <w:t xml:space="preserve">The intersection of marine engineering and the specific geography of</w:t>
      </w:r>
      <w:r>
        <w:t xml:space="preserve"> </w:t>
      </w:r>
      <w:r>
        <w:rPr>
          <w:iCs/>
          <w:i/>
          <w:bCs/>
          <w:b/>
        </w:rPr>
        <w:t xml:space="preserve">JapankyotoKyoto</w:t>
      </w:r>
      <w:r>
        <w:rPr>
          <w:bCs/>
          <w:b/>
        </w:rPr>
        <w:t xml:space="preserve">Marine Engineer</w:t>
      </w:r>
      <w:r>
        <w:t xml:space="preserve"> </w:t>
      </w:r>
      <w:r>
        <w:t xml:space="preserve">must understand the local hydrology deeply to design effective solutions.</w:t>
      </w:r>
    </w:p>
    <w:p>
      <w:pPr>
        <w:pStyle w:val="BodyText"/>
      </w:pPr>
      <w:r>
        <w:t xml:space="preserve">Furthermore, the cultural significance of water in</w:t>
      </w:r>
      <w:r>
        <w:t xml:space="preserve"> </w:t>
      </w:r>
      <w:r>
        <w:rPr>
          <w:iCs/>
          <w:i/>
          <w:bCs/>
          <w:b/>
        </w:rPr>
        <w:t xml:space="preserve">JapankyotoKyoto</w:t>
      </w:r>
    </w:p>
    <w:bookmarkEnd w:id="33"/>
    <w:bookmarkStart w:id="34" w:name="conclusion"/>
    <w:p>
      <w:pPr>
        <w:pStyle w:val="Heading2"/>
      </w:pPr>
      <w:r>
        <w:t xml:space="preserve">6. Conclusion</w:t>
      </w:r>
    </w:p>
    <w:p>
      <w:pPr>
        <w:pStyle w:val="FirstParagraph"/>
      </w:pPr>
      <w:r>
        <w:t xml:space="preserve">This lab report concludes that adapting marine engineering practices for the specific context of</w:t>
      </w:r>
      <w:r>
        <w:t xml:space="preserve"> </w:t>
      </w:r>
      <w:r>
        <w:rPr>
          <w:iCs/>
          <w:i/>
          <w:bCs/>
          <w:b/>
        </w:rPr>
        <w:t xml:space="preserve">Japankyoto</w:t>
      </w:r>
    </w:p>
    <w:p>
      <w:pPr>
        <w:pStyle w:val="BodyText"/>
      </w:pPr>
      <w:r>
        <w:t xml:space="preserve">The role of the</w:t>
      </w:r>
      <w:r>
        <w:t xml:space="preserve"> </w:t>
      </w:r>
      <w:r>
        <w:rPr>
          <w:bCs/>
          <w:b/>
        </w:rPr>
        <w:t xml:space="preserve">Marine Engineer</w:t>
      </w:r>
      <w:r>
        <w:t xml:space="preserve"> </w:t>
      </w:r>
      <w:r>
        <w:t xml:space="preserve">has expanded to include environmental stewardship and cultural sensitivity. In a place as historically rich as</w:t>
      </w:r>
      <w:r>
        <w:t xml:space="preserve"> </w:t>
      </w:r>
      <w:r>
        <w:rPr>
          <w:iCs/>
          <w:i/>
          <w:bCs/>
          <w:b/>
        </w:rPr>
        <w:t xml:space="preserve">KyotoJapankyoto</w:t>
      </w:r>
    </w:p>
    <w:bookmarkEnd w:id="34"/>
    <w:bookmarkStart w:id="36" w:name="recommendations-for-future-work"/>
    <w:p>
      <w:pPr>
        <w:pStyle w:val="Heading2"/>
      </w:pPr>
      <w:r>
        <w:t xml:space="preserve">7. Recommendations for Future Work</w:t>
      </w:r>
    </w:p>
    <w:p>
      <w:pPr>
        <w:pStyle w:val="FirstParagraph"/>
      </w:pPr>
      <w:r>
        <w:t xml:space="preserve">Further research should focus on the long-term durability of battery systems in humid environments typical of</w:t>
      </w:r>
    </w:p>
    <w:p>
      <w:pPr>
        <w:pStyle w:val="BodyText"/>
      </w:pPr>
      <w:r>
        <w:rPr>
          <w:iCs/>
          <w:i/>
        </w:rPr>
        <w:t xml:space="preserve">Kyoto’s</w:t>
      </w:r>
      <w:r>
        <w:t xml:space="preserve">Marine Engineer</w:t>
      </w:r>
      <w:r>
        <w:t xml:space="preserve">s and local boat builders is recommended to refine hull designs that incorporate modern materials without compromising traditional craftsmanship.</w:t>
      </w:r>
    </w:p>
    <w:bookmarkStart w:id="35" w:name="references"/>
    <w:p>
      <w:pPr>
        <w:pStyle w:val="Heading3"/>
      </w:pPr>
      <w:r>
        <w:t xml:space="preserve">References</w:t>
      </w:r>
    </w:p>
    <w:p>
      <w:pPr>
        <w:numPr>
          <w:ilvl w:val="0"/>
          <w:numId w:val="1002"/>
        </w:numPr>
        <w:pStyle w:val="Compact"/>
      </w:pPr>
      <w:r>
        <w:t xml:space="preserve">Kyoto Prefectural Government. (2022). *Urban Waterway Management Plan*. Kyoto, Japan.</w:t>
      </w:r>
    </w:p>
    <w:p>
      <w:pPr>
        <w:numPr>
          <w:ilvl w:val="0"/>
          <w:numId w:val="1002"/>
        </w:numPr>
        <w:pStyle w:val="Compact"/>
      </w:pPr>
      <w:r>
        <w:t xml:space="preserve">Tanaka, H., &amp; Sato, M. (2021). *Hybrid Propulsion Systems for Shallow Draft Vessels*. Journal of Marine Engineering, 45(3), 112-130.</w:t>
      </w:r>
    </w:p>
    <w:p>
      <w:pPr>
        <w:numPr>
          <w:ilvl w:val="0"/>
          <w:numId w:val="1002"/>
        </w:numPr>
        <w:pStyle w:val="Compact"/>
      </w:pPr>
      <w:r>
        <w:t xml:space="preserve">National Institute for Environmental Studies. (2023). *Noise Pollution Guidelines for Inland Waterways in Japan*. Tsukuba, Japan.</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Marine Engineering Analysis in Japan Kyoto Context</dc:title>
  <dc:creator/>
  <dc:language>en</dc:language>
  <cp:keywords/>
  <dcterms:created xsi:type="dcterms:W3CDTF">2026-07-29T03:05:41Z</dcterms:created>
  <dcterms:modified xsi:type="dcterms:W3CDTF">2026-07-29T03:05:41Z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