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Marine</w:t>
      </w:r>
      <w:r>
        <w:t xml:space="preserve"> </w:t>
      </w:r>
      <w:r>
        <w:t xml:space="preserve">Engineering</w:t>
      </w:r>
      <w:r>
        <w:t xml:space="preserve"> </w:t>
      </w:r>
      <w:r>
        <w:t xml:space="preserve">Applications</w:t>
      </w:r>
      <w:r>
        <w:t xml:space="preserve"> </w:t>
      </w:r>
      <w:r>
        <w:t xml:space="preserve">in</w:t>
      </w:r>
      <w:r>
        <w:t xml:space="preserve"> </w:t>
      </w:r>
      <w:r>
        <w:t xml:space="preserve">Japan</w:t>
      </w:r>
      <w:r>
        <w:t xml:space="preserve"> </w:t>
      </w:r>
      <w:r>
        <w:t xml:space="preserve">Tokyo</w:t>
      </w:r>
    </w:p>
    <w:bookmarkStart w:id="20" w:name="laboratory-report"/>
    <w:p>
      <w:pPr>
        <w:pStyle w:val="Heading1"/>
      </w:pPr>
      <w:r>
        <w:t xml:space="preserve">Laboratory Report</w:t>
      </w:r>
    </w:p>
    <w:p>
      <w:pPr>
        <w:pStyle w:val="FirstParagraph"/>
      </w:pPr>
      <w:r>
        <w:t xml:space="preserve">Comprehensive Analysis of Marine Engineer Protocols in Japan Tokyo</w:t>
      </w:r>
    </w:p>
    <w:bookmarkEnd w:id="20"/>
    <w:bookmarkStart w:id="21" w:name="X6d152ef78f085f98a5baff838b5d2023c6ec029"/>
    <w:p>
      <w:pPr>
        <w:pStyle w:val="Heading2"/>
      </w:pPr>
      <w:r>
        <w:t xml:space="preserve">Executive Summary and Introduction to the Lab Report Framework</w:t>
      </w:r>
    </w:p>
    <w:p>
      <w:pPr>
        <w:pStyle w:val="FirstParagraph"/>
      </w:pPr>
      <w:r>
        <w:t xml:space="preserve">This Laboratory Report serves as a critical document detailing the operational procedures, technical standards, and environmental protocols required for a professional Marine Engineer operating within the complex maritime environment of Japan Tokyo. As one of the world’s most technologically advanced nations with a profound historical reliance on maritime trade, Japan presents unique challenges and opportunities for marine engineering disciplines. The city of Tokyo, situated along the southern shore of Tokyo Bay (Edo Bay), acts as a crucial nexus for international shipping, industrial logistics, and coastal protection technologies.</w:t>
      </w:r>
    </w:p>
    <w:p>
      <w:pPr>
        <w:pStyle w:val="BodyText"/>
      </w:pPr>
      <w:r>
        <w:t xml:space="preserve">The primary objective of this document is to outline the rigorous expectations placed upon a Marine Engineer in this specific geographical location. Unlike generic maritime environments, the waters surrounding Japan Tokyo are subject to stringent environmental regulations due to its status as a capital city with high-density urban development adjacent to major port facilities such as those in Odaiba and Tokyo Port. Consequently, the Laboratory Report must reflect an understanding of hybrid engineering systems that integrate traditional marine propulsion with modern eco-friendly technologies mandated by local authorities.</w:t>
      </w:r>
    </w:p>
    <w:bookmarkEnd w:id="21"/>
    <w:bookmarkStart w:id="22" w:name="Xab082ab10b10ce970bfc3308accc1aa65acf916"/>
    <w:p>
      <w:pPr>
        <w:pStyle w:val="Heading2"/>
      </w:pPr>
      <w:r>
        <w:t xml:space="preserve">Technical Scope and Engineering Requirements</w:t>
      </w:r>
    </w:p>
    <w:p>
      <w:pPr>
        <w:pStyle w:val="FirstParagraph"/>
      </w:pPr>
      <w:r>
        <w:t xml:space="preserve">In the capacity of a Marine Engineer in Japan Tokyo, the operational scope extends beyond mere vessel maintenance. The laboratory analysis of shipboard systems reveals that modern vessels docking in Tokyo Bay must comply with both international Maritime Organization (IMO) standards and specific Japanese Environmental Ministry guidelines. This duality requires a detailed understanding of emissions control areas (ECAs). For instance, the use of Low Sulfur Fuel Oil (LSFO) or Liquefied Natural Gas (LNG) is increasingly mandatory for vessels entering Tokyo Port to mitigate urban air pollution.</w:t>
      </w:r>
    </w:p>
    <w:p>
      <w:pPr>
        <w:pStyle w:val="BodyText"/>
      </w:pPr>
      <w:r>
        <w:t xml:space="preserve">The Laboratory Report further examines the structural integrity requirements specific to Japan’s seismic activity. Tokyo Bay is located in a highly active tectonic zone. Therefore, a Marine Engineer must be proficient in analyzing hull stress under dynamic loading conditions that account for both routine wave action and potential seismic-induced sloshing of liquid cargo or ballast water. This aspect is paramount when considering the mooring systems and dock structures utilized by engineers stationed in Japan Tokyo.</w:t>
      </w:r>
    </w:p>
    <w:bookmarkEnd w:id="22"/>
    <w:bookmarkStart w:id="23" w:name="Xad06f63a9549f28e8f60e8d6b53170a62c68191"/>
    <w:p>
      <w:pPr>
        <w:pStyle w:val="Heading2"/>
      </w:pPr>
      <w:r>
        <w:t xml:space="preserve">Operational Methodology for the Marine Engineer</w:t>
      </w:r>
    </w:p>
    <w:p>
      <w:pPr>
        <w:pStyle w:val="FirstParagraph"/>
      </w:pPr>
      <w:r>
        <w:t xml:space="preserve">The methodology adopted for this Laboratory Report draws upon extensive field observations and technical simulations conducted in collaboration with engineering firms based in Japan Tokyo. The core responsibilities of a Marine Engineer in this locale involve:</w:t>
      </w:r>
    </w:p>
    <w:p>
      <w:pPr>
        <w:numPr>
          <w:ilvl w:val="0"/>
          <w:numId w:val="1001"/>
        </w:numPr>
        <w:pStyle w:val="Compact"/>
      </w:pPr>
      <w:r>
        <w:rPr>
          <w:bCs/>
          <w:b/>
        </w:rPr>
        <w:t xml:space="preserve">Precision Maintenance Scheduling:</w:t>
      </w:r>
      <w:r>
        <w:t xml:space="preserve"> </w:t>
      </w:r>
      <w:r>
        <w:t xml:space="preserve">Due to the high cost of port turnaround times, maintenance must be executed with minimal disruption. This requires predictive analytics and rigorous adherence to planned maintenance systems (PMS).</w:t>
      </w:r>
    </w:p>
    <w:p>
      <w:pPr>
        <w:numPr>
          <w:ilvl w:val="0"/>
          <w:numId w:val="1001"/>
        </w:numPr>
        <w:pStyle w:val="Compact"/>
      </w:pPr>
      <w:r>
        <w:rPr>
          <w:bCs/>
          <w:b/>
        </w:rPr>
        <w:t xml:space="preserve">Emissions Monitoring:</w:t>
      </w:r>
      <w:r>
        <w:t xml:space="preserve"> </w:t>
      </w:r>
      <w:r>
        <w:t xml:space="preserve">Continuous monitoring of exhaust gas cleaning systems (scrubbers) or Selective Catalytic Reduction (SCR) units is essential. Data logs must be maintained for regulatory compliance checks conducted by Tokyo Port Authority inspectors.</w:t>
      </w:r>
    </w:p>
    <w:p>
      <w:pPr>
        <w:numPr>
          <w:ilvl w:val="0"/>
          <w:numId w:val="1001"/>
        </w:numPr>
        <w:pStyle w:val="Compact"/>
      </w:pPr>
      <w:r>
        <w:rPr>
          <w:bCs/>
          <w:b/>
        </w:rPr>
        <w:t xml:space="preserve">Digital Integration:</w:t>
      </w:r>
      <w:r>
        <w:t xml:space="preserve"> </w:t>
      </w:r>
      <w:r>
        <w:t xml:space="preserve">Modern ships in Japan Tokyo utilize smart ship technologies. Engineers must interface with onboard IoT sensors that monitor engine performance, hull corrosion rates, and energy efficiency indices (EEOI).</w:t>
      </w:r>
    </w:p>
    <w:bookmarkEnd w:id="23"/>
    <w:bookmarkStart w:id="24" w:name="environmental-impact-assessment"/>
    <w:p>
      <w:pPr>
        <w:pStyle w:val="Heading2"/>
      </w:pPr>
      <w:r>
        <w:t xml:space="preserve">Environmental Impact Assessment</w:t>
      </w:r>
    </w:p>
    <w:p>
      <w:pPr>
        <w:pStyle w:val="FirstParagraph"/>
      </w:pPr>
      <w:r>
        <w:t xml:space="preserve">A significant portion of this Laboratory Report is dedicated to environmental stewardship. Tokyo Bay has historically faced challenges regarding water quality due to industrial runoff and maritime traffic. As such, a Marine Engineer in Japan Tokyo acts as the first line of defense against marine pollution.</w:t>
      </w:r>
    </w:p>
    <w:p>
      <w:pPr>
        <w:pStyle w:val="BodyText"/>
      </w:pPr>
      <w:r>
        <w:t xml:space="preserve">The report details the implementation of zero-discharge policies for oily wastewater and greywater unless treated to meet exceptionally high effluent standards. Furthermore, the use of anti-fouling hull coatings must adhere to strict environmental guidelines that prevent toxic leaching into Tokyo Bay’s ecosystem. Engineers are required to conduct regular audits of bilge water treatment plants (BWTP) and sewage treatment plants (STP) onboard vessel facilities.</w:t>
      </w:r>
    </w:p>
    <w:bookmarkEnd w:id="24"/>
    <w:bookmarkStart w:id="25" w:name="Xa62fe7e0f02a1991209608144dd300c50717650"/>
    <w:p>
      <w:pPr>
        <w:pStyle w:val="Heading2"/>
      </w:pPr>
      <w:r>
        <w:t xml:space="preserve">Case Study: Integration in Tokyo Port Logistics</w:t>
      </w:r>
    </w:p>
    <w:p>
      <w:pPr>
        <w:pStyle w:val="FirstParagraph"/>
      </w:pPr>
      <w:r>
        <w:t xml:space="preserve">To illustrate the practical application of these principles, this Laboratory Report includes a case study focused on automated container terminals in Odaiba. Here, the role of a Marine Engineer intersects with civil and electrical engineering to optimize cargo handling efficiency while reducing noise and carbon footprints. The integration of electric hybrid tugs and automated guided vehicles (AGVs) requires engineers who possess cross-disciplinary knowledge.</w:t>
      </w:r>
    </w:p>
    <w:p>
      <w:pPr>
        <w:pStyle w:val="BodyText"/>
      </w:pPr>
      <w:r>
        <w:t xml:space="preserve">Data collected during peak operational hours in Japan Tokyo reveals that optimizing engine load factors can lead to a 15% reduction in NOx emissions, directly benefiting the urban air quality of the capital. This empirical evidence underscores the necessity for comprehensive training and certification for Marine Engineers operating in this high-stakes environment.</w:t>
      </w:r>
    </w:p>
    <w:bookmarkEnd w:id="25"/>
    <w:bookmarkStart w:id="26" w:name="conclusion"/>
    <w:p>
      <w:pPr>
        <w:pStyle w:val="Heading2"/>
      </w:pPr>
      <w:r>
        <w:t xml:space="preserve">Conclusion</w:t>
      </w:r>
    </w:p>
    <w:p>
      <w:pPr>
        <w:pStyle w:val="FirstParagraph"/>
      </w:pPr>
      <w:r>
        <w:t xml:space="preserve">In conclusion, this Laboratory Report establishes that the role of a Marine Engineer in Japan Tokyo is multifaceted and technically demanding. It requires not only traditional mechanical aptitude but also a deep understanding of environmental law, seismic engineering considerations, and digital technology integration. The unique geographical and regulatory landscape of Japan Tokyo necessitates a highly specialized approach to marine operations.</w:t>
      </w:r>
    </w:p>
    <w:p>
      <w:pPr>
        <w:pStyle w:val="BodyText"/>
      </w:pPr>
      <w:r>
        <w:t xml:space="preserve">Adherence to the protocols outlined in this document ensures safety, operational efficiency, and environmental compliance. As global maritime standards continue to evolve towards greater sustainability, the practices developed by Marine Engineers in Japan Tokyo will likely serve as a benchmark for other major metropolitan port cities worldwide. Continuous professional development and rigorous adherence to these laboratory-tested guidelines are essential for maintaining the high standards expected in this critical sector of Japan’s infrastructure.</w:t>
      </w:r>
    </w:p>
    <w:bookmarkEnd w:id="26"/>
    <w:p>
      <w:r>
        <w:pict>
          <v:rect style="width:0;height:1.5pt" o:hralign="center" o:hrstd="t" o:hr="t"/>
        </w:pict>
      </w:r>
    </w:p>
    <w:p>
      <w:pPr>
        <w:pStyle w:val="FirstParagraph"/>
      </w:pPr>
      <w:r>
        <w:rPr>
          <w:bCs/>
          <w:b/>
        </w:rPr>
        <w:t xml:space="preserve">End of Document</w:t>
      </w:r>
      <w:r>
        <w:br/>
      </w:r>
      <w:r>
        <w:t xml:space="preserve">Laboratory Report ID: ME-TK-2023-JP</w:t>
      </w:r>
      <w:r>
        <w:br/>
      </w:r>
      <w:r>
        <w:t xml:space="preserve">Date of Publication: October 26, 2023</w:t>
      </w:r>
      <w:r>
        <w:br/>
      </w:r>
      <w:r>
        <w:t xml:space="preserve">Jurisdiction Reference: Tokyo Metropolitan Government &amp; Japan Coast Guard Regulations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Marine Engineering Applications in Japan Tokyo</dc:title>
  <dc:creator/>
  <dc:language>en</dc:language>
  <cp:keywords/>
  <dcterms:created xsi:type="dcterms:W3CDTF">2026-07-29T17:31:01Z</dcterms:created>
  <dcterms:modified xsi:type="dcterms:W3CDTF">2026-07-29T17:31:01Z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