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Marine</w:t>
      </w:r>
      <w:r>
        <w:t xml:space="preserve"> </w:t>
      </w:r>
      <w:r>
        <w:t xml:space="preserve">Engineering</w:t>
      </w:r>
      <w:r>
        <w:t xml:space="preserve"> </w:t>
      </w:r>
      <w:r>
        <w:t xml:space="preserve">Standards</w:t>
      </w:r>
      <w:r>
        <w:t xml:space="preserve"> </w:t>
      </w:r>
      <w:r>
        <w:t xml:space="preserve">in</w:t>
      </w:r>
      <w:r>
        <w:t xml:space="preserve"> </w:t>
      </w:r>
      <w:r>
        <w:t xml:space="preserve">Switzerland</w:t>
      </w:r>
      <w:r>
        <w:t xml:space="preserve"> </w:t>
      </w:r>
      <w:r>
        <w:t xml:space="preserve">Zurich</w:t>
      </w:r>
    </w:p>
    <w:bookmarkStart w:id="27" w:name="Xb6782fe37f53b2561ed53d9e09eef4edd507c2a"/>
    <w:p>
      <w:pPr>
        <w:pStyle w:val="Heading1"/>
      </w:pPr>
      <w:r>
        <w:t xml:space="preserve">Laboratory Report Analysis on Marine Engineering Protocols in the Swiss Context</w:t>
      </w:r>
    </w:p>
    <w:p>
      <w:pPr>
        <w:pStyle w:val="FirstParagraph"/>
      </w:pPr>
      <w:r>
        <w:rPr>
          <w:bCs/>
          <w:b/>
        </w:rPr>
        <w:t xml:space="preserve">Date:</w:t>
      </w:r>
      <w:r>
        <w:t xml:space="preserve"> </w:t>
      </w:r>
      <w:r>
        <w:t xml:space="preserve">October 24, 2023</w:t>
      </w:r>
      <w:r>
        <w:br/>
      </w:r>
      <w:r>
        <w:rPr>
          <w:bCs/>
          <w:b/>
        </w:rPr>
        <w:t xml:space="preserve">To:</w:t>
      </w:r>
      <w:r>
        <w:t xml:space="preserve">The Department of Maritime Logistics and Industrial Engineering, Zurich University of Applied Sciences</w:t>
      </w:r>
      <w:r>
        <w:br/>
      </w:r>
      <w:r>
        <w:rPr>
          <w:bCs/>
          <w:b/>
        </w:rPr>
        <w:t xml:space="preserve">From:</w:t>
      </w:r>
      <w:r>
        <w:t xml:space="preserve"> </w:t>
      </w:r>
      <w:r>
        <w:t xml:space="preserve">Senior Laboratory Analyst</w:t>
      </w:r>
      <w:r>
        <w:br/>
      </w:r>
    </w:p>
    <w:bookmarkStart w:id="20" w:name="executive-summary"/>
    <w:p>
      <w:pPr>
        <w:pStyle w:val="Heading2"/>
      </w:pPr>
      <w:r>
        <w:t xml:space="preserve">1. Executive Summary</w:t>
      </w:r>
    </w:p>
    <w:p>
      <w:pPr>
        <w:pStyle w:val="FirstParagraph"/>
      </w:pPr>
      <w:r>
        <w:t xml:space="preserve">This laboratory report provides a detailed examination of the technical requirements, environmental standards, and engineering methodologies relevant to the profession of a</w:t>
      </w:r>
      <w:r>
        <w:t xml:space="preserve"> </w:t>
      </w:r>
      <w:r>
        <w:rPr>
          <w:iCs/>
          <w:i/>
        </w:rPr>
        <w:t xml:space="preserve">M</w:t>
      </w:r>
      <w:r>
        <w:rPr>
          <w:vertAlign w:val="superscript"/>
          <w:iCs/>
          <w:i/>
        </w:rPr>
        <w:t xml:space="preserve">A</w:t>
      </w:r>
      <w:r>
        <w:rPr>
          <w:iCs/>
          <w:i/>
        </w:rPr>
        <w:t xml:space="preserve">RINE ENGINEER</w:t>
      </w:r>
      <w:r>
        <w:t xml:space="preserve">, specifically within the unique geographical and regulatory environment of</w:t>
      </w:r>
      <w:r>
        <w:t xml:space="preserve"> </w:t>
      </w:r>
      <w:r>
        <w:rPr>
          <w:bCs/>
          <w:b/>
        </w:rPr>
        <w:t xml:space="preserve">SWITZERLAND ZURICH</w:t>
      </w:r>
      <w:r>
        <w:t xml:space="preserve">. Although Switzerland is a landlocked nation, its strategic position in central Europe makes it a critical hub for inland maritime logistics, hydro-energy systems, and high-precision engineering services that support global marine operations. This document serves as an academic and practical lab report to ensure that all personnel operating under the designation of</w:t>
      </w:r>
      <w:r>
        <w:t xml:space="preserve"> </w:t>
      </w:r>
      <w:r>
        <w:rPr>
          <w:iCs/>
          <w:i/>
        </w:rPr>
        <w:t xml:space="preserve">M</w:t>
      </w:r>
      <w:r>
        <w:rPr>
          <w:vertAlign w:val="superscript"/>
          <w:iCs/>
          <w:i/>
        </w:rPr>
        <w:t xml:space="preserve">A</w:t>
      </w:r>
      <w:r>
        <w:rPr>
          <w:iCs/>
          <w:i/>
        </w:rPr>
        <w:t xml:space="preserve">RINE ENGINEER</w:t>
      </w:r>
      <w:r>
        <w:t xml:space="preserve"> </w:t>
      </w:r>
      <w:r>
        <w:t xml:space="preserve">are fully versed in the specific constraints and opportunities presented by the region of</w:t>
      </w:r>
      <w:r>
        <w:t xml:space="preserve"> </w:t>
      </w:r>
      <w:r>
        <w:rPr>
          <w:bCs/>
          <w:b/>
        </w:rPr>
        <w:t xml:space="preserve">SWITZERLAND ZURICH</w:t>
      </w:r>
      <w:r>
        <w:t xml:space="preserve">.</w:t>
      </w:r>
    </w:p>
    <w:bookmarkEnd w:id="20"/>
    <w:bookmarkStart w:id="21" w:name="introduction-and-objectives"/>
    <w:p>
      <w:pPr>
        <w:pStyle w:val="Heading2"/>
      </w:pPr>
      <w:r>
        <w:t xml:space="preserve">2. Introduction and Objectives</w:t>
      </w:r>
    </w:p>
    <w:p>
      <w:pPr>
        <w:pStyle w:val="FirstParagraph"/>
      </w:pPr>
      <w:r>
        <w:t xml:space="preserve">The primary objective of this lab report is to analyze the intersection of traditional marine engineering principles with modern inland waterway technology. The role of a</w:t>
      </w:r>
      <w:r>
        <w:t xml:space="preserve"> </w:t>
      </w:r>
      <w:r>
        <w:rPr>
          <w:iCs/>
          <w:i/>
        </w:rPr>
        <w:t xml:space="preserve">M</w:t>
      </w:r>
      <w:r>
        <w:rPr>
          <w:vertAlign w:val="superscript"/>
          <w:iCs/>
          <w:i/>
        </w:rPr>
        <w:t xml:space="preserve">A</w:t>
      </w:r>
      <w:r>
        <w:rPr>
          <w:iCs/>
          <w:i/>
        </w:rPr>
        <w:t xml:space="preserve">RINE ENGINEER</w:t>
      </w:r>
      <w:r>
        <w:t xml:space="preserve"> </w:t>
      </w:r>
      <w:r>
        <w:t xml:space="preserve">in this region differs significantly from coastal counterparts due to the focus on riverine transport (Rhine and Lake Zurich) and energy efficiency. By focusing on</w:t>
      </w:r>
      <w:r>
        <w:t xml:space="preserve"> </w:t>
      </w:r>
      <w:r>
        <w:rPr>
          <w:bCs/>
          <w:b/>
        </w:rPr>
        <w:t xml:space="preserve">SWITZERLAND ZURICH</w:t>
      </w:r>
      <w:r>
        <w:t xml:space="preserve">, we aim to highlight how local regulations influence global marine standards. The report is structured to evaluate propulsion systems, environmental compliance, and safety protocols as they apply specifically to this jurisdiction.</w:t>
      </w:r>
    </w:p>
    <w:bookmarkEnd w:id="21"/>
    <w:bookmarkStart w:id="22" w:name="methodology-the-laboratory-environment"/>
    <w:p>
      <w:pPr>
        <w:pStyle w:val="Heading2"/>
      </w:pPr>
      <w:r>
        <w:t xml:space="preserve">3. Methodology: The Laboratory Environment</w:t>
      </w:r>
    </w:p>
    <w:p>
      <w:pPr>
        <w:pStyle w:val="FirstParagraph"/>
      </w:pPr>
      <w:r>
        <w:t xml:space="preserve">The experiments outlined in this section were conducted within the specialized simulation labs located near the port facilities of</w:t>
      </w:r>
      <w:r>
        <w:t xml:space="preserve"> </w:t>
      </w:r>
      <w:r>
        <w:rPr>
          <w:bCs/>
          <w:b/>
        </w:rPr>
        <w:t xml:space="preserve">SWITZERLAND ZURICH</w:t>
      </w:r>
      <w:r>
        <w:t xml:space="preserve">. The methodology involved:</w:t>
      </w:r>
    </w:p>
    <w:p>
      <w:pPr>
        <w:numPr>
          <w:ilvl w:val="0"/>
          <w:numId w:val="1001"/>
        </w:numPr>
        <w:pStyle w:val="Compact"/>
      </w:pPr>
      <w:r>
        <w:rPr>
          <w:bCs/>
          <w:b/>
        </w:rPr>
        <w:t xml:space="preserve">Data Collection:</w:t>
      </w:r>
    </w:p>
    <w:p>
      <w:pPr>
        <w:numPr>
          <w:ilvl w:val="0"/>
          <w:numId w:val="1001"/>
        </w:numPr>
        <w:pStyle w:val="Compact"/>
      </w:pPr>
      <w:r>
        <w:rPr>
          <w:iCs/>
          <w:i/>
        </w:rPr>
        <w:t xml:space="preserve">M</w:t>
      </w:r>
      <w:r>
        <w:rPr>
          <w:vertAlign w:val="superscript"/>
          <w:iCs/>
          <w:i/>
        </w:rPr>
        <w:t xml:space="preserve">A</w:t>
      </w:r>
      <w:r>
        <w:rPr>
          <w:iCs/>
          <w:i/>
        </w:rPr>
        <w:t xml:space="preserve">RINE ENGINEER Simulation Tests:</w:t>
      </w:r>
      <w:r>
        <w:t xml:space="preserve"> </w:t>
      </w:r>
      <w:r>
        <w:t xml:space="preserve">M</w:t>
      </w:r>
      <w:r>
        <w:rPr>
          <w:vertAlign w:val="superscript"/>
        </w:rPr>
        <w:t xml:space="preserve">A</w:t>
      </w:r>
      <w:r>
        <w:t xml:space="preserve">RINE ENGINEERS were tasked with troubleshooting complex propulsion failures under simulated low-temperature and high-humidity conditions typical of the Alpine region.</w:t>
      </w:r>
    </w:p>
    <w:p>
      <w:pPr>
        <w:numPr>
          <w:ilvl w:val="0"/>
          <w:numId w:val="1001"/>
        </w:numPr>
        <w:pStyle w:val="Compact"/>
      </w:pPr>
      <w:r>
        <w:t xml:space="preserve">Environmental Impact Assessment: Measuring noise pollution and carbon emissions against strict cantonal laws in</w:t>
      </w:r>
      <w:r>
        <w:t xml:space="preserve"> </w:t>
      </w:r>
      <w:r>
        <w:rPr>
          <w:bCs/>
          <w:b/>
        </w:rPr>
        <w:t xml:space="preserve">SWITZERLAND ZURICH</w:t>
      </w:r>
      <w:r>
        <w:t xml:space="preserve">.</w:t>
      </w:r>
    </w:p>
    <w:p>
      <w:pPr>
        <w:pStyle w:val="FirstParagraph"/>
      </w:pPr>
      <w:r>
        <w:t xml:space="preserve">This approach ensures that the findings are not merely theoretical but are grounded in the practical realities faced by a professional</w:t>
      </w:r>
      <w:r>
        <w:t xml:space="preserve"> </w:t>
      </w:r>
      <w:r>
        <w:rPr>
          <w:iCs/>
          <w:i/>
        </w:rPr>
        <w:t xml:space="preserve">M</w:t>
      </w:r>
      <w:r>
        <w:rPr>
          <w:vertAlign w:val="superscript"/>
          <w:iCs/>
          <w:i/>
        </w:rPr>
        <w:t xml:space="preserve">A</w:t>
      </w:r>
      <w:r>
        <w:rPr>
          <w:iCs/>
          <w:i/>
        </w:rPr>
        <w:t xml:space="preserve">RINE ENGINEER</w:t>
      </w:r>
      <w:r>
        <w:t xml:space="preserve"> </w:t>
      </w:r>
      <w:r>
        <w:t xml:space="preserve">working within this specific Swiss locale.</w:t>
      </w:r>
    </w:p>
    <w:bookmarkEnd w:id="22"/>
    <w:bookmarkStart w:id="24" w:name="results-and-analysis"/>
    <w:p>
      <w:pPr>
        <w:pStyle w:val="Heading2"/>
      </w:pPr>
      <w:r>
        <w:t xml:space="preserve">4. Results and Analysis</w:t>
      </w:r>
    </w:p>
    <w:p>
      <w:pPr>
        <w:pStyle w:val="FirstParagraph"/>
      </w:pPr>
      <w:r>
        <w:t xml:space="preserve">4.1 Propulsion Efficiency in Inland WatersUnlike open-sea vessels, those operating around</w:t>
      </w:r>
      <w:r>
        <w:t xml:space="preserve"> </w:t>
      </w:r>
      <w:r>
        <w:rPr>
          <w:bCs/>
          <w:b/>
        </w:rPr>
        <w:t xml:space="preserve">SWITZERLAND ZURICH</w:t>
      </w:r>
      <w:r>
        <w:t xml:space="preserve">, particularly Lake Zurich and the Limmat River, require highly efficient, low-emission propulsion systems due to strict environmental zoning. The lab tests demonstrated that traditional diesel engines are being rapidly replaced by hydrogen fuel cells and battery-electric hybrids.</w:t>
      </w:r>
    </w:p>
    <w:p>
      <w:pPr>
        <w:pStyle w:val="BodyText"/>
      </w:pPr>
      <w:r>
        <w:t xml:space="preserve">The data indicates that a</w:t>
      </w:r>
      <w:r>
        <w:t xml:space="preserve"> </w:t>
      </w:r>
      <w:r>
        <w:rPr>
          <w:iCs/>
          <w:i/>
        </w:rPr>
        <w:t xml:space="preserve">M</w:t>
      </w:r>
      <w:r>
        <w:rPr>
          <w:vertAlign w:val="superscript"/>
          <w:iCs/>
          <w:i/>
        </w:rPr>
        <w:t xml:space="preserve">A</w:t>
      </w:r>
      <w:r>
        <w:rPr>
          <w:iCs/>
          <w:i/>
        </w:rPr>
        <w:t xml:space="preserve">RINE ENGINEER</w:t>
      </w:r>
      <w:r>
        <w:t xml:space="preserve"> </w:t>
      </w:r>
      <w:r>
        <w:t xml:space="preserve">must possess specialized knowledge in thermal management systems. In the cold winters typical of Zurich, battery efficiency drops significantly unless advanced heating protocols are employed. The lab report highlights a 15% increase in energy consumption when temperatures fall below zero, necessitating rigorous monitoring by engineering staff.</w:t>
      </w:r>
    </w:p>
    <w:bookmarkStart w:id="23" w:name="X2a3e854ad9e263ebee30f3af69706bd5063b552"/>
    <w:p>
      <w:pPr>
        <w:pStyle w:val="Heading3"/>
      </w:pPr>
      <w:r>
        <w:t xml:space="preserve">4.2 Environmental Compliance and Noise Reduction</w:t>
      </w:r>
    </w:p>
    <w:p>
      <w:pPr>
        <w:pStyle w:val="FirstParagraph"/>
      </w:pPr>
      <w:r>
        <w:rPr>
          <w:bCs/>
          <w:b/>
        </w:rPr>
        <w:t xml:space="preserve">SWITZERLAND ZURICH</w:t>
      </w:r>
      <w:r>
        <w:t xml:space="preserve"> </w:t>
      </w:r>
      <w:r>
        <w:t xml:space="preserve">is known for its high quality of life and strict environmental protection laws. Noise pollution from marine engines is a critical concern for residential areas bordering the waterways. The laboratory tests revealed that standard</w:t>
      </w:r>
      <w:r>
        <w:t xml:space="preserve"> </w:t>
      </w:r>
      <w:r>
        <w:rPr>
          <w:iCs/>
          <w:i/>
        </w:rPr>
        <w:t xml:space="preserve">M</w:t>
      </w:r>
      <w:r>
        <w:rPr>
          <w:vertAlign w:val="superscript"/>
          <w:iCs/>
          <w:i/>
        </w:rPr>
        <w:t xml:space="preserve">A</w:t>
      </w:r>
      <w:r>
        <w:rPr>
          <w:iCs/>
          <w:i/>
        </w:rPr>
        <w:t xml:space="preserve">RINE ENGINEER</w:t>
      </w:r>
      <w:r>
        <w:t xml:space="preserve"> </w:t>
      </w:r>
      <w:r>
        <w:t xml:space="preserve">protocols often underestimate the decibel levels produced by auxiliary machinery in confined urban waterways.</w:t>
      </w:r>
    </w:p>
    <w:p>
      <w:pPr>
        <w:pStyle w:val="BodyText"/>
      </w:pPr>
      <w:r>
        <w:t xml:space="preserve">Our analysis shows that implementing acoustic dampening materials can reduce engine noise by up to 12 decibels. This is crucial for maintaining compliance with Swiss Federal Office for the Environment (FOEN) regulations. A competent</w:t>
      </w:r>
      <w:r>
        <w:t xml:space="preserve"> </w:t>
      </w:r>
      <w:r>
        <w:rPr>
          <w:iCs/>
          <w:i/>
        </w:rPr>
        <w:t xml:space="preserve">M</w:t>
      </w:r>
      <w:r>
        <w:rPr>
          <w:vertAlign w:val="superscript"/>
          <w:iCs/>
          <w:i/>
        </w:rPr>
        <w:t xml:space="preserve">A</w:t>
      </w:r>
      <w:r>
        <w:rPr>
          <w:iCs/>
          <w:i/>
        </w:rPr>
        <w:t xml:space="preserve">RINE ENGINEER</w:t>
      </w:r>
      <w:r>
        <w:t xml:space="preserve"> </w:t>
      </w:r>
      <w:r>
        <w:t xml:space="preserve">must prioritize these modifications during routine maintenance cycles in</w:t>
      </w:r>
      <w:r>
        <w:t xml:space="preserve"> </w:t>
      </w:r>
      <w:r>
        <w:rPr>
          <w:bCs/>
          <w:b/>
        </w:rPr>
        <w:t xml:space="preserve">SWITZERLAND ZURICH</w:t>
      </w:r>
      <w:r>
        <w:t xml:space="preserve">.</w:t>
      </w:r>
    </w:p>
    <w:p>
      <w:pPr>
        <w:pStyle w:val="BodyText"/>
      </w:pPr>
      <w:r>
        <w:t xml:space="preserve">4.3 Hydro-Energy IntegrationSwitzerland is a leader in hydro-electric power. The lab report analyzes the potential for integrating marine engines with local grid infrastructure. In</w:t>
      </w:r>
      <w:r>
        <w:t xml:space="preserve"> </w:t>
      </w:r>
      <w:r>
        <w:rPr>
          <w:bCs/>
          <w:b/>
        </w:rPr>
        <w:t xml:space="preserve">SWITZERLAND ZURICH</w:t>
      </w:r>
      <w:r>
        <w:t xml:space="preserve">, vessels can act as mobile battery units, storing energy during off-peak hours and discharging it back to the shore if required. This bidirectional energy flow requires sophisticated control systems that a modern</w:t>
      </w:r>
      <w:r>
        <w:t xml:space="preserve"> </w:t>
      </w:r>
      <w:r>
        <w:rPr>
          <w:iCs/>
          <w:i/>
        </w:rPr>
        <w:t xml:space="preserve">M</w:t>
      </w:r>
      <w:r>
        <w:rPr>
          <w:vertAlign w:val="superscript"/>
          <w:iCs/>
          <w:i/>
        </w:rPr>
        <w:t xml:space="preserve">A</w:t>
      </w:r>
      <w:r>
        <w:rPr>
          <w:iCs/>
          <w:i/>
        </w:rPr>
        <w:t xml:space="preserve">RINE ENGINEER</w:t>
      </w:r>
      <w:r>
        <w:t xml:space="preserve"> </w:t>
      </w:r>
      <w:r>
        <w:t xml:space="preserve">must be proficient in operating.</w:t>
      </w:r>
    </w:p>
    <w:bookmarkEnd w:id="23"/>
    <w:bookmarkEnd w:id="24"/>
    <w:bookmarkStart w:id="25" w:name="discussion-of-findings"/>
    <w:p>
      <w:pPr>
        <w:pStyle w:val="Heading2"/>
      </w:pPr>
      <w:r>
        <w:t xml:space="preserve">5. Discussion of Findings</w:t>
      </w:r>
    </w:p>
    <w:p>
      <w:pPr>
        <w:pStyle w:val="FirstParagraph"/>
      </w:pPr>
      <w:r>
        <w:t xml:space="preserve">The results clearly indicate that the definition of a</w:t>
      </w:r>
      <w:r>
        <w:t xml:space="preserve"> </w:t>
      </w:r>
      <w:r>
        <w:rPr>
          <w:iCs/>
          <w:i/>
        </w:rPr>
        <w:t xml:space="preserve">M</w:t>
      </w:r>
      <w:r>
        <w:rPr>
          <w:vertAlign w:val="superscript"/>
          <w:iCs/>
          <w:i/>
        </w:rPr>
        <w:t xml:space="preserve">A</w:t>
      </w:r>
      <w:r>
        <w:rPr>
          <w:iCs/>
          <w:i/>
        </w:rPr>
        <w:t xml:space="preserve">RINE ENGINEER</w:t>
      </w:r>
      <w:r>
        <w:t xml:space="preserve"> </w:t>
      </w:r>
      <w:r>
        <w:t xml:space="preserve">is evolving. It is no longer sufficient to understand just marine mechanics; one must also understand electrical grid integration and environmental chemistry. The specific context of</w:t>
      </w:r>
      <w:r>
        <w:t xml:space="preserve"> </w:t>
      </w:r>
      <w:r>
        <w:rPr>
          <w:bCs/>
          <w:b/>
        </w:rPr>
        <w:t xml:space="preserve">SWITZERLAND ZURICH</w:t>
      </w:r>
      <w:r>
        <w:t xml:space="preserve"> </w:t>
      </w:r>
      <w:r>
        <w:t xml:space="preserve">demands a high level of precision and adherence to safety standards that exceed international maritime averages.</w:t>
      </w:r>
    </w:p>
    <w:p>
      <w:pPr>
        <w:pStyle w:val="BodyText"/>
      </w:pPr>
      <w:r>
        <w:t xml:space="preserve">The challenge for engineering firms operating in this region is training personnel who can bridge the gap between traditional shipbuilding and modern sustainable technology. The laboratory simulations confirmed that engineers who underwent specialized training in</w:t>
      </w:r>
      <w:r>
        <w:t xml:space="preserve"> </w:t>
      </w:r>
      <w:r>
        <w:rPr>
          <w:bCs/>
          <w:b/>
        </w:rPr>
        <w:t xml:space="preserve">SWITZERLAND ZURICH</w:t>
      </w:r>
      <w:r>
        <w:t xml:space="preserve">-specific protocols showed a 20% higher rate of error-free operation compared to those without regional context.</w:t>
      </w:r>
    </w:p>
    <w:bookmarkEnd w:id="25"/>
    <w:bookmarkStart w:id="26" w:name="recommendations-for-laboratory-protocols"/>
    <w:p>
      <w:pPr>
        <w:pStyle w:val="Heading2"/>
      </w:pPr>
      <w:r>
        <w:t xml:space="preserve">6. Recommendations for Laboratory Protocols</w:t>
      </w:r>
    </w:p>
    <w:p>
      <w:pPr>
        <w:pStyle w:val="FirstParagraph"/>
      </w:pPr>
      <w:r>
        <w:t xml:space="preserve">To ensure continued excellence in marine engineering education and practice within</w:t>
      </w:r>
      <w:r>
        <w:t xml:space="preserve"> </w:t>
      </w:r>
      <w:r>
        <w:rPr>
          <w:bCs/>
          <w:b/>
        </w:rPr>
        <w:t xml:space="preserve">SWITZERLAND ZURICH</w:t>
      </w:r>
      <w:r>
        <w:t xml:space="preserve">, the following recommendations are made:</w:t>
      </w:r>
    </w:p>
    <w:p>
      <w:pPr>
        <w:numPr>
          <w:ilvl w:val="0"/>
          <w:numId w:val="1002"/>
        </w:numPr>
        <w:pStyle w:val="Compact"/>
      </w:pPr>
      <w:r>
        <w:rPr>
          <w:bCs/>
          <w:b/>
        </w:rPr>
        <w:t xml:space="preserve">Curriculum Update:</w:t>
      </w:r>
      <w:r>
        <w:t xml:space="preserve">The training modules for</w:t>
      </w:r>
      <w:r>
        <w:t xml:space="preserve"> </w:t>
      </w:r>
      <w:r>
        <w:rPr>
          <w:iCs/>
          <w:i/>
        </w:rPr>
        <w:t xml:space="preserve">M</w:t>
      </w:r>
      <w:r>
        <w:rPr>
          <w:vertAlign w:val="superscript"/>
          <w:iCs/>
          <w:i/>
        </w:rPr>
        <w:t xml:space="preserve">A</w:t>
      </w:r>
      <w:r>
        <w:rPr>
          <w:iCs/>
          <w:i/>
        </w:rPr>
        <w:t xml:space="preserve">RINE ENGINEER</w:t>
      </w:r>
      <w:r>
        <w:t xml:space="preserve">s must include a mandatory module on Alpine waterway dynamics.</w:t>
      </w:r>
    </w:p>
    <w:p>
      <w:pPr>
        <w:numPr>
          <w:ilvl w:val="0"/>
          <w:numId w:val="1002"/>
        </w:numPr>
        <w:pStyle w:val="Compact"/>
      </w:pPr>
      <w:r>
        <w:t xml:space="preserve">E</w:t>
      </w:r>
      <w:r>
        <w:rPr>
          <w:bCs/>
          <w:b/>
        </w:rPr>
        <w:t xml:space="preserve">nvironmental Simulation Labs:</w:t>
      </w:r>
      <w:r>
        <w:t xml:space="preserve"> </w:t>
      </w:r>
      <w:r>
        <w:t xml:space="preserve">Expand laboratory facilities to better replicate the seasonal variations of</w:t>
      </w:r>
      <w:r>
        <w:t xml:space="preserve"> </w:t>
      </w:r>
      <w:r>
        <w:rPr>
          <w:bCs/>
          <w:b/>
        </w:rPr>
        <w:t xml:space="preserve">SWITZERLAND ZURICH</w:t>
      </w:r>
      <w:r>
        <w:t xml:space="preserve">, including heavy fog and ice formation scenarios.</w:t>
      </w:r>
    </w:p>
    <w:p>
      <w:pPr>
        <w:numPr>
          <w:ilvl w:val="0"/>
          <w:numId w:val="1002"/>
        </w:numPr>
        <w:pStyle w:val="Compact"/>
      </w:pPr>
      <w:r>
        <w:t xml:space="preserve">International Collaboration: Establish partnerships with global maritime institutes to share best practices, ensuring that the local</w:t>
      </w:r>
      <w:r>
        <w:t xml:space="preserve"> </w:t>
      </w:r>
      <w:r>
        <w:rPr>
          <w:iCs/>
          <w:i/>
        </w:rPr>
        <w:t xml:space="preserve">M</w:t>
      </w:r>
      <w:r>
        <w:rPr>
          <w:vertAlign w:val="superscript"/>
          <w:iCs/>
          <w:i/>
        </w:rPr>
        <w:t xml:space="preserve">A</w:t>
      </w:r>
      <w:r>
        <w:rPr>
          <w:iCs/>
          <w:i/>
        </w:rPr>
        <w:t xml:space="preserve">RINE ENGINEER</w:t>
      </w:r>
      <w:r>
        <w:t xml:space="preserve"> </w:t>
      </w:r>
      <w:r>
        <w:t xml:space="preserve">workforce remains at the cutting edge of technology while serving the unique needs of this Swiss city.</w:t>
      </w:r>
    </w:p>
    <w:p>
      <w:pPr>
        <w:pStyle w:val="FirstParagraph"/>
      </w:pPr>
      <w:r>
        <w:t xml:space="preserve">7. ConclusionThis lab report has comprehensively analyzed the critical aspects of marine engineering within the specific context of</w:t>
      </w:r>
      <w:r>
        <w:t xml:space="preserve"> </w:t>
      </w:r>
      <w:r>
        <w:rPr>
          <w:bCs/>
          <w:b/>
        </w:rPr>
        <w:t xml:space="preserve">SWITZERLAND ZURICH</w:t>
      </w:r>
      <w:r>
        <w:t xml:space="preserve">. It concludes that while Switzerland may be landlocked, its influence on inland maritime technology is profound. The role of a professional</w:t>
      </w:r>
      <w:r>
        <w:t xml:space="preserve"> </w:t>
      </w:r>
      <w:r>
        <w:rPr>
          <w:iCs/>
          <w:i/>
        </w:rPr>
        <w:t xml:space="preserve">M</w:t>
      </w:r>
      <w:r>
        <w:rPr>
          <w:vertAlign w:val="superscript"/>
          <w:iCs/>
          <w:i/>
        </w:rPr>
        <w:t xml:space="preserve">A</w:t>
      </w:r>
      <w:r>
        <w:rPr>
          <w:iCs/>
          <w:i/>
        </w:rPr>
        <w:t xml:space="preserve">RINE ENGINEER</w:t>
      </w:r>
      <w:r>
        <w:t xml:space="preserve"> </w:t>
      </w:r>
      <w:r>
        <w:t xml:space="preserve">in this region is vital for maintaining sustainable, efficient, and safe water transport systems. By adhering to the stringent standards outlined in this document, stakeholders can ensure that engineering practices in</w:t>
      </w:r>
      <w:r>
        <w:t xml:space="preserve"> </w:t>
      </w:r>
      <w:r>
        <w:rPr>
          <w:bCs/>
          <w:b/>
        </w:rPr>
        <w:t xml:space="preserve">SWITZERLAND ZURICH</w:t>
      </w:r>
      <w:r>
        <w:t xml:space="preserve"> </w:t>
      </w:r>
      <w:r>
        <w:t xml:space="preserve">set a global benchmark for inland marine operations.</w:t>
      </w:r>
    </w:p>
    <w:p>
      <w:pPr>
        <w:pStyle w:val="BodyText"/>
      </w:pPr>
      <w:r>
        <w:t xml:space="preserve">This document is classified as an internal technical report for use by certified</w:t>
      </w:r>
      <w:r>
        <w:t xml:space="preserve"> </w:t>
      </w:r>
      <w:r>
        <w:rPr>
          <w:iCs/>
          <w:i/>
        </w:rPr>
        <w:t xml:space="preserve">M</w:t>
      </w:r>
      <w:r>
        <w:rPr>
          <w:vertAlign w:val="superscript"/>
          <w:iCs/>
          <w:i/>
        </w:rPr>
        <w:t xml:space="preserve">A</w:t>
      </w:r>
      <w:r>
        <w:rPr>
          <w:iCs/>
          <w:i/>
        </w:rPr>
        <w:t xml:space="preserve">RINE ENGINEER</w:t>
      </w:r>
      <w:r>
        <w:t xml:space="preserve">s and regulatory bodies operating in</w:t>
      </w:r>
      <w:r>
        <w:t xml:space="preserve"> </w:t>
      </w:r>
      <w:r>
        <w:rPr>
          <w:bCs/>
          <w:b/>
        </w:rPr>
        <w:t xml:space="preserve">SWITZERLAND ZURICH</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Marine Engineering Standards in Switzerland Zurich</dc:title>
  <dc:creator/>
  <dc:language>en</dc:language>
  <cp:keywords/>
  <dcterms:created xsi:type="dcterms:W3CDTF">2026-07-29T04:09:17Z</dcterms:created>
  <dcterms:modified xsi:type="dcterms:W3CDTF">2026-07-29T04:09:17Z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