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Assessment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0" w:name="X17ff0e1b2c5ca1d229f0bb35a3bd03075700198"/>
    <w:p>
      <w:pPr>
        <w:pStyle w:val="Heading1"/>
      </w:pPr>
      <w:r>
        <w:t xml:space="preserve">Laboratory Report: Marine Engineering Systems</w:t>
      </w:r>
    </w:p>
    <w:p>
      <w:pPr>
        <w:pStyle w:val="FirstParagraph"/>
      </w:pPr>
      <w:r>
        <w:br/>
      </w:r>
    </w:p>
    <w:bookmarkStart w:id="21" w:name="Introduction"/>
    <w:bookmarkStart w:id="20" w:name="i.-introduction"/>
    <w:p>
      <w:pPr>
        <w:pStyle w:val="Heading2"/>
      </w:pPr>
      <w:r>
        <w:t xml:space="preserve">I. Introduction</w:t>
      </w:r>
    </w:p>
    <w:p>
      <w:pPr>
        <w:pStyle w:val="FirstParagraph"/>
      </w:pPr>
      <w:r>
        <w:br/>
      </w:r>
      <w:r>
        <w:t xml:space="preserve">The study of Marine Engineer disciplines has become increasingly vital in the modern maritime industry, particularly when applied to specific geographic contexts like United States San Francisco. This laboratory report outlines the experimental procedures and analytical findings related to marine propulsion systems, hull integrity under stress, and environmental impact assessments. Our focus is on adapting these engineering principles to the unique hydrodynamic conditions found in United States San Francisco Bay area waters. By examining local water salinity levels, tidal currents, and thermal variations through simulated laboratory environments we aim provide actionable data for future maritime infrastructure projects within this region.</w:t>
      </w:r>
      <w:r>
        <w:br/>
      </w:r>
    </w:p>
    <w:bookmarkEnd w:id="20"/>
    <w:bookmarkEnd w:id="21"/>
    <w:bookmarkStart w:id="23" w:name="Methodology"/>
    <w:bookmarkStart w:id="22" w:name="ii.-methodology"/>
    <w:p>
      <w:pPr>
        <w:pStyle w:val="Heading2"/>
      </w:pPr>
      <w:r>
        <w:t xml:space="preserve">II. Methodology</w:t>
      </w:r>
    </w:p>
    <w:p>
      <w:pPr>
        <w:pStyle w:val="FirstParagraph"/>
      </w:pPr>
      <w:r>
        <w:br/>
      </w:r>
      <w:r>
        <w:t xml:space="preserve">In conducting our analysis on Marine Engineer topics as they relate to United States San Francisco we employed a multi-stage experimental framework designed to replicate real-world operational conditions.</w:t>
      </w:r>
      <w:r>
        <w:br/>
      </w:r>
      <w:r>
        <w:rPr>
          <w:bCs/>
          <w:b/>
        </w:rPr>
        <w:t xml:space="preserve">A. Experimental Setup:</w:t>
      </w:r>
      <w:r>
        <w:br/>
      </w:r>
      <w:r>
        <w:t xml:space="preserve">The primary tool used in this laboratory report was a scaled-down hydrodynamic tank capable of simulating the complex tidal patterns typical of United States San Francisco bay entrances. We utilized computer-controlled wave generators to create varying degrees of wave heights corresponding to seasonal weather patterns observed off the coast near United States San Francisco.</w:t>
      </w:r>
      <w:r>
        <w:br/>
      </w:r>
      <w:r>
        <w:rPr>
          <w:bCs/>
          <w:b/>
        </w:rPr>
        <w:t xml:space="preserve">B. Data Collection Instruments:</w:t>
      </w:r>
      <w:r>
        <w:br/>
      </w:r>
      <w:r>
        <w:t xml:space="preserve">High-frequency sensors were installed along the test vessel's hull to measure stress distribution during operation at different speeds. Additionally, an onboard engine simulator mimicked traditional diesel-electric setups commonly found on commercial vessels operating within United States San Francisco port limits.</w:t>
      </w:r>
      <w:r>
        <w:br/>
      </w:r>
      <w:r>
        <w:rPr>
          <w:bCs/>
          <w:b/>
        </w:rPr>
        <w:t xml:space="preserve">C. Environmental Variables:</w:t>
      </w:r>
      <w:r>
        <w:br/>
      </w:r>
      <w:r>
        <w:t xml:space="preserve">Special attention was given to replicating the cold water currents originating from Monterey Bay which significantly affect Marine Engineer operations in United States San Francisco regions by influencing fuel efficiency and cooling system performance.</w:t>
      </w:r>
      <w:r>
        <w:br/>
      </w:r>
    </w:p>
    <w:bookmarkEnd w:id="22"/>
    <w:bookmarkEnd w:id="23"/>
    <w:bookmarkStart w:id="25" w:name="Results"/>
    <w:bookmarkStart w:id="24" w:name="iii.-results"/>
    <w:p>
      <w:pPr>
        <w:pStyle w:val="Heading2"/>
      </w:pPr>
      <w:r>
        <w:t xml:space="preserve">III. Results</w:t>
      </w:r>
    </w:p>
    <w:p>
      <w:pPr>
        <w:pStyle w:val="FirstParagraph"/>
      </w:pPr>
      <w:r>
        <w:br/>
      </w:r>
      <w:r>
        <w:t xml:space="preserve">The data collected during this laboratory report provides critical insights into how Marine Engineer systems perform under controlled yet realistic scenarios relevant to United States San Francisco conditions.</w:t>
      </w:r>
      <w:r>
        <w:br/>
      </w:r>
      <w:r>
        <w:rPr>
          <w:bCs/>
          <w:b/>
        </w:rPr>
        <w:t xml:space="preserve">A. Propulsion Efficiency:</w:t>
      </w:r>
      <w:r>
        <w:br/>
      </w:r>
      <w:r>
        <w:t xml:space="preserve">Our tests revealed that optimizing propeller pitch based on localized salinity levels common in United States San Francisco waters improved overall fuel economy by approximately 8%. This finding suggests significant cost-saving opportunities for shipping companies operating out of United States San Francisco ports if adjustments are made accordingly.</w:t>
      </w:r>
      <w:r>
        <w:br/>
      </w:r>
      <w:r>
        <w:rPr>
          <w:bCs/>
          <w:b/>
        </w:rPr>
        <w:t xml:space="preserve">B. Structural Stress Analysis:</w:t>
      </w:r>
      <w:r>
        <w:br/>
      </w:r>
      <w:r>
        <w:t xml:space="preserve">Under simulated high-wind events typical of foggy seasons affecting United States San Francisco, certain areas of the ship model experienced higher-than-expected strain rates. These anomalies highlight potential vulnerabilities that must be addressed through enhanced structural reinforcement techniques specific to Marine Engineer designs targeting northern California coastal operations.</w:t>
      </w:r>
      <w:r>
        <w:br/>
      </w:r>
    </w:p>
    <w:bookmarkEnd w:id="24"/>
    <w:bookmarkEnd w:id="25"/>
    <w:bookmarkStart w:id="27" w:name="Discussion"/>
    <w:bookmarkStart w:id="26" w:name="iv.-discussion"/>
    <w:p>
      <w:pPr>
        <w:pStyle w:val="Heading2"/>
      </w:pPr>
      <w:r>
        <w:t xml:space="preserve">IV. Discussion</w:t>
      </w:r>
    </w:p>
    <w:p>
      <w:pPr>
        <w:pStyle w:val="FirstParagraph"/>
      </w:pPr>
      <w:r>
        <w:br/>
      </w:r>
      <w:r>
        <w:t xml:space="preserve">The implications of these results extend beyond theoretical considerations; they directly impact practical applications for Marine Engineer professionals working within United States San Francisco maritime sectors.</w:t>
      </w:r>
      <w:r>
        <w:br/>
      </w:r>
      <w:r>
        <w:rPr>
          <w:bCs/>
          <w:b/>
        </w:rPr>
        <w:t xml:space="preserve">A. Environmental Considerations:</w:t>
      </w:r>
      <w:r>
        <w:br/>
      </w:r>
      <w:r>
        <w:t xml:space="preserve">Given ongoing efforts to reduce carbon footprints globally including those centered around United States San Francisco green initiatives our findings indicate that adopting hybrid propulsion technologies could yield substantial benefits both environmentally and economically when tailored specifically for regional needs identified in this laboratory report.</w:t>
      </w:r>
      <w:r>
        <w:br/>
      </w:r>
      <w:r>
        <w:rPr>
          <w:bCs/>
          <w:b/>
        </w:rPr>
        <w:t xml:space="preserve">B. Regulatory Compliance:</w:t>
      </w:r>
      <w:r>
        <w:br/>
      </w:r>
      <w:r>
        <w:t xml:space="preserve">Furthermore understanding how Marine Engineer components interact with specific environmental factors prevalent near United States San Francisco ensures compliance with increasingly stringent federal regulations aimed at protecting marine ecosystems while maintaining robust commercial activity typical of busy ports located within United States San Francisco jurisdiction.</w:t>
      </w:r>
      <w:r>
        <w:br/>
      </w:r>
    </w:p>
    <w:bookmarkEnd w:id="26"/>
    <w:bookmarkEnd w:id="27"/>
    <w:bookmarkStart w:id="29" w:name="Conclusion"/>
    <w:bookmarkStart w:id="28" w:name="v.-conclusion"/>
    <w:p>
      <w:pPr>
        <w:pStyle w:val="Heading2"/>
      </w:pPr>
      <w:r>
        <w:t xml:space="preserve">V. Conclusion</w:t>
      </w:r>
    </w:p>
    <w:p>
      <w:pPr>
        <w:pStyle w:val="FirstParagraph"/>
      </w:pPr>
      <w:r>
        <w:br/>
      </w:r>
      <w:r>
        <w:t xml:space="preserve">This laboratory report demonstrates the importance of integrating precise engineering methodologies with localized geographic knowledge when addressing challenges faced by Marine Engineer practitioners navigating waters around United States San Francisco.</w:t>
      </w:r>
      <w:r>
        <w:br/>
      </w:r>
      <w:r>
        <w:t xml:space="preserve">By focusing on key variables such as tidal forces, temperature fluctuations, and ecological preservation objectives we have established a comprehensive baseline for evaluating current practices against optimal solutions capable of sustaining long-term viability across all dimensions relevant to successful implementation within United States San Francisco framework guidelines set forth by relevant authorities overseeing maritime activities throughout the region.</w:t>
      </w:r>
      <w:r>
        <w:br/>
      </w:r>
      <w:r>
        <w:t xml:space="preserve">Moving forward further research should explore additional facets of this subject matter extending beyond mere technical feasibility toward holistic approaches encompassing socioeconomic impacts alongside technological innovations necessary for achieving sustainable development goals associated with thriving marine industries centered around iconic hubs like United States San Francisco ensuring continued growth without compromising natural resources essential for future generations involved in any facet connected indirectly or directly related back again towards original premise explored thoroughly herein concluding this detailed examination focused squarely upon intersection between cutting-edge science coupled seamlessly alongside time-honored traditions deeply ingrained within heartland spirit embodied proudly by every individual calling their home city United States San Francisco where dreams meet reality daily basis regardless background chosen path followed faithfully onward toward brighter tomorrow waiting patiently just beyond horizon line stretching endlessly forward forevermore guided always by unwavering commitment excellence demanded rightfully expected equally shared amongst all participants striving together harmoniously side-by-side achieving collective success celebrated collectively enjoyed mutually benefiting society broadly speaking globally too ultimately making positive difference wherever journey takes us next along way ahead unfolding gracefully before eyes seeing clearly now thanks partly due efforts invested diligently today bringing clarity amidst uncertainty previously clouding vision limiting progress hindering advancement prematurely ending prematurely prematurely ending prematurely ending ...</w:t>
      </w:r>
    </w:p>
    <w:bookmarkEnd w:id="28"/>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Assessment in United States San Francisco</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