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Australia,</w:t>
      </w:r>
      <w:r>
        <w:t xml:space="preserve"> </w:t>
      </w:r>
      <w:r>
        <w:t xml:space="preserve">Melbourne</w:t>
      </w:r>
    </w:p>
    <w:bookmarkStart w:id="27" w:name="X259e39bf49dbb768aad179c58046c397b33df39"/>
    <w:p>
      <w:pPr>
        <w:pStyle w:val="Heading1"/>
      </w:pPr>
      <w:r>
        <w:t xml:space="preserve">Laboratory Report: Strategic Analysis of the Marketing Manager Role in Australia, Melbourne</w:t>
      </w:r>
    </w:p>
    <w:p>
      <w:pPr>
        <w:pStyle w:val="FirstParagraph"/>
      </w:pPr>
      <w:r>
        <w:rPr>
          <w:bCs/>
          <w:b/>
        </w:rPr>
        <w:t xml:space="preserve">Date:</w:t>
      </w:r>
      <w:r>
        <w:t xml:space="preserve"> </w:t>
      </w:r>
      <w:r>
        <w:t xml:space="preserve">October 26, 2023</w:t>
      </w:r>
    </w:p>
    <w:p>
      <w:pPr>
        <w:pStyle w:val="BodyText"/>
      </w:pPr>
      <w:r>
        <w:rPr>
          <w:bCs/>
          <w:b/>
        </w:rPr>
        <w:t xml:space="preserve">Location Focus:</w:t>
      </w:r>
      <w:r>
        <w:t xml:space="preserve"> </w:t>
      </w:r>
      <w:r>
        <w:t xml:space="preserve">Australia, Melbourne</w:t>
      </w:r>
    </w:p>
    <w:p>
      <w:pPr>
        <w:pStyle w:val="BodyText"/>
      </w:pPr>
      <w:r>
        <w:t xml:space="preserve">Marketing Manager</w:t>
      </w:r>
    </w:p>
    <w:p>
      <w:pPr>
        <w:pStyle w:val="BodyText"/>
      </w:pPr>
      <w:r>
        <w:t xml:space="preserve">The purpose of this lab report is to conduct a comprehensive analysis of the role, responsibilities, and strategic imperatives associated with the position of a Marketing Manager operating within the specific geographic and economic context of Australia, Melbourne. This document serves as an operational framework for understanding how cultural nuances, digital adoption rates in Victoria's capital city influence modern marketing strategies. The findings indicate that while global marketing principles apply universally, the unique "Melbourne aesthetic" and highly competitive local market require a specialized approach to brand positioning and consumer engagement.</w:t>
      </w:r>
    </w:p>
    <w:bookmarkStart w:id="20" w:name="introduction"/>
    <w:p>
      <w:pPr>
        <w:pStyle w:val="Heading2"/>
      </w:pPr>
      <w:r>
        <w:t xml:space="preserve">2. Introduction</w:t>
      </w:r>
    </w:p>
    <w:p>
      <w:pPr>
        <w:pStyle w:val="FirstParagraph"/>
      </w:pPr>
      <w:r>
        <w:t xml:space="preserve">Melbourne is frequently cited as one of the world's most liveable cities, boasting a vibrant cultural scene, robust arts community, and a sophisticated consumer base. For businesses operating in this region, the role of the Marketing Manager is not merely about promotion; it is about cultural integration and storytelling. This report examines how a Marketing Manager must adapt to the unique ecosystem of Australia's capital for culture and commerce.</w:t>
      </w:r>
    </w:p>
    <w:p>
      <w:pPr>
        <w:pStyle w:val="BodyText"/>
      </w:pPr>
      <w:r>
        <w:t xml:space="preserve">The objective of this analysis is threefold:</w:t>
      </w:r>
    </w:p>
    <w:p>
      <w:pPr>
        <w:pStyle w:val="BodyText"/>
      </w:pPr>
      <w:r>
        <w:t xml:space="preserve">To define the core competencies required for success in the Australian market.</w:t>
      </w:r>
    </w:p>
    <w:p>
      <w:pPr>
        <w:pStyle w:val="BodyText"/>
      </w:pPr>
      <w:r>
        <w:t xml:space="preserve">To analyze specific consumer behaviors observed in Melbourne.</w:t>
      </w:r>
    </w:p>
    <w:p>
      <w:pPr>
        <w:pStyle w:val="BodyText"/>
      </w:pPr>
      <w:r>
        <w:t xml:space="preserve">To outline strategic recommendations for brand alignment with local values such as sustainability, authenticity, and inclusivity.</w:t>
      </w:r>
    </w:p>
    <w:bookmarkEnd w:id="20"/>
    <w:bookmarkStart w:id="21" w:name="methodology"/>
    <w:p>
      <w:pPr>
        <w:pStyle w:val="Heading2"/>
      </w:pPr>
      <w:r>
        <w:t xml:space="preserve">3. Methodology</w:t>
      </w:r>
    </w:p>
    <w:p>
      <w:pPr>
        <w:pStyle w:val="FirstParagraph"/>
      </w:pPr>
      <w:r>
        <w:t xml:space="preserve">This report utilizes a qualitative research methodology combined with secondary data analysis from local market trends in Victoria, Australia. Data sources include recent consumer behavior studies from the Australian Bureau of Statistics (ABS), local industry reports on digital adoption in Melbourne, and case studies of successful marketing campaigns executed within the state. The "Lab" aspect of this report refers to the experimental nature of applying global marketing frameworks to a localized environment to test their efficacy.</w:t>
      </w:r>
    </w:p>
    <w:bookmarkEnd w:id="21"/>
    <w:bookmarkStart w:id="25" w:name="analysis-the-melbourne-consumer-context"/>
    <w:p>
      <w:pPr>
        <w:pStyle w:val="Heading2"/>
      </w:pPr>
      <w:r>
        <w:t xml:space="preserve">4. Analysis: The Melbourne Consumer Context</w:t>
      </w:r>
    </w:p>
    <w:bookmarkStart w:id="22" w:name="X3718f8aa125de61372e305ca419c27784b348e0"/>
    <w:p>
      <w:pPr>
        <w:pStyle w:val="Heading3"/>
      </w:pPr>
      <w:r>
        <w:t xml:space="preserve">4.1 Cultural Sophistication and the "Cool" Factor</w:t>
      </w:r>
    </w:p>
    <w:p>
      <w:pPr>
        <w:pStyle w:val="FirstParagraph"/>
      </w:pPr>
      <w:r>
        <w:t xml:space="preserve">Melburnians are known for their high cultural literacy and skepticism towards overtly aggressive advertising. Unlike markets that respond well to hard-sell tactics, the Melbourne consumer responds better to authenticity, humor, and visual storytelling. A Marketing Manager in this region must possess a keen eye for design and an understanding of local slang, trends, and subcultures.</w:t>
      </w:r>
    </w:p>
    <w:bookmarkEnd w:id="22"/>
    <w:bookmarkStart w:id="23" w:name="sustainability-as-a-baseline-expectation"/>
    <w:p>
      <w:pPr>
        <w:pStyle w:val="Heading3"/>
      </w:pPr>
      <w:r>
        <w:t xml:space="preserve">4.2 Sustainability as a Baseline Expectation</w:t>
      </w:r>
    </w:p>
    <w:p>
      <w:pPr>
        <w:pStyle w:val="FirstParagraph"/>
      </w:pPr>
      <w:r>
        <w:t xml:space="preserve">Australia is increasingly conscious of its environmental footprint. In Melbourne specifically, sustainability is not just a niche trend but a baseline expectation for major brands. Products and services marketed must demonstrate genuine corporate social responsibility (CSR). Greenwashing is quickly identified and penalized by the local community.</w:t>
      </w:r>
    </w:p>
    <w:bookmarkEnd w:id="23"/>
    <w:bookmarkStart w:id="24" w:name="digital-maturity"/>
    <w:p>
      <w:pPr>
        <w:pStyle w:val="Heading3"/>
      </w:pPr>
      <w:r>
        <w:t xml:space="preserve">4.3 Digital Maturity</w:t>
      </w:r>
    </w:p>
    <w:p>
      <w:pPr>
        <w:pStyle w:val="FirstParagraph"/>
      </w:pPr>
      <w:r>
        <w:t xml:space="preserve">Melbourne has one of the highest rates of smartphone penetration and social media usage in Australia. The Marketing Manager must be proficient in data analytics, leveraging platforms such as Instagram, TikTok, and LinkedIn to target specific demographics across the Melbourne metropolitan area.</w:t>
      </w:r>
    </w:p>
    <w:bookmarkEnd w:id="24"/>
    <w:bookmarkEnd w:id="25"/>
    <w:bookmarkStart w:id="26" w:name="Xc6850ec292bc499d12aaf4d3750c0d04c6ff467"/>
    <w:p>
      <w:pPr>
        <w:pStyle w:val="Heading2"/>
      </w:pPr>
      <w:r>
        <w:t xml:space="preserve">5. Strategic Recommendations for the Marketing Manager</w:t>
      </w:r>
    </w:p>
    <w:p>
      <w:pPr>
        <w:pStyle w:val="FirstParagraph"/>
      </w:pPr>
      <w:r>
        <w:t xml:space="preserve">Based on the analysis above, the following strategic pillars are recommended for any Marketing Manager operating in Australia, Melbourne:</w:t>
      </w:r>
    </w:p>
    <w:p>
      <w:pPr>
        <w:pStyle w:val="BodyText"/>
      </w:pPr>
      <w:r>
        <w:t xml:space="preserve">Strategic Pillar</w:t>
      </w:r>
    </w:p>
    <w:p>
      <w:pPr>
        <w:pStyle w:val="BodyText"/>
      </w:pPr>
      <w:r>
        <w:t xml:space="preserve">Detailed Description</w:t>
      </w:r>
    </w:p>
    <w:p>
      <w:pPr>
        <w:pStyle w:val="BodyText"/>
      </w:pPr>
      <w:r>
        <w:t xml:space="preserve">Cultural Localization</w:t>
      </w:r>
    </w:p>
    <w:p>
      <w:pPr>
        <w:pStyle w:val="BodyText"/>
      </w:pPr>
      <w:r>
        <w:t xml:space="preserve">Avoid direct translations of global campaigns. Instead, localize imagery, language, and references to reflect Melbourne's diverse multicultural fabric.</w:t>
      </w:r>
    </w:p>
    <w:p>
      <w:pPr>
        <w:pStyle w:val="BodyText"/>
      </w:pPr>
      <w:r>
        <w:t xml:space="preserve">Influencer Partnerships</w:t>
      </w:r>
    </w:p>
    <w:p>
      <w:pPr>
        <w:pStyle w:val="BodyText"/>
      </w:pPr>
      <w:r>
        <w:t xml:space="preserve">Melbourne has a strong micro-influencer culture. Collaborate with local artists and lifestyle creators who have genuine engagement rather than just high follower counts.</w:t>
      </w:r>
    </w:p>
    <w:p>
      <w:pPr>
        <w:pStyle w:val="BodyText"/>
      </w:pPr>
      <w:r>
        <w:t xml:space="preserve">Data-Driven Personalization</w:t>
      </w:r>
    </w:p>
    <w:p>
      <w:pPr>
        <w:pStyle w:val="BodyText"/>
      </w:pPr>
      <w:r>
        <w:t xml:space="preserve">The Marketing Manager in Melbourne faces unique challenges, including a saturated media landscape and high consumer expectations for quality. To mitigate these risks, organizations should adopt an agile marketing approach.</w:t>
      </w:r>
    </w:p>
    <w:p>
      <w:pPr>
        <w:pStyle w:val="BodyText"/>
      </w:pPr>
      <w:r>
        <w:rPr>
          <w:bCs/>
          <w:b/>
        </w:rPr>
        <w:t xml:space="preserve">Challenge:</w:t>
      </w:r>
      <w:r>
        <w:t xml:space="preserve"> </w:t>
      </w:r>
      <w:r>
        <w:t xml:space="preserve">High cost of living affecting discretionary spending.</w:t>
      </w:r>
      <w:r>
        <w:br/>
      </w:r>
      <w:r>
        <w:rPr>
          <w:bCs/>
          <w:b/>
        </w:rPr>
        <w:t xml:space="preserve">Mitigation:</w:t>
      </w:r>
    </w:p>
    <w:p>
      <w:pPr>
        <w:pStyle w:val="BodyText"/>
      </w:pPr>
      <w:r>
        <w:t xml:space="preserve">&lt; strong &gt; Challenge: Rapidly changing digital trends.</w:t>
      </w:r>
      <w:r>
        <w:br/>
      </w:r>
      <w:r>
        <w:rPr>
          <w:bCs/>
          <w:b/>
        </w:rPr>
        <w:t xml:space="preserve">Mitigation:</w:t>
      </w:r>
    </w:p>
    <w:p>
      <w:pPr>
        <w:pStyle w:val="BodyText"/>
      </w:pPr>
      <w:r>
        <w:t xml:space="preserve">In conclusion, the role of a Marketing Manager in Australia, Melbourne requires a delicate balance of creative flair and analytical rigor. Success is not achieved by copying strategies from other global hubs but by deeply understanding the local pulse. The Melburnian consumer values authenticity, sustainability, and quality above all else. Therefore, marketing strategies must be rooted in genuine brand values rather than superficial trends.</w:t>
      </w:r>
    </w:p>
    <w:p>
      <w:pPr>
        <w:pStyle w:val="BodyText"/>
      </w:pPr>
      <w:r>
        <w:t xml:space="preserve">This lab report demonstrates that while the core principles of marketing remain constant, their application must be localized. For businesses aiming to succeed in this vibrant city, investing in a Marketing Manager who understands these nuances is not just an operational choice but a strategic imperative. Future research should focus on the impact of emerging technologies like augmented reality on Melbourne's retail and hospitality sectors.</w:t>
      </w:r>
    </w:p>
    <w:p>
      <w:pPr>
        <w:pStyle w:val="BodyText"/>
      </w:pPr>
      <w:r>
        <w:t xml:space="preserve">Australian Bureau of Statistics (ABS). (2023). Digital Technology Adoption, Australia.</w:t>
      </w:r>
    </w:p>
    <w:p>
      <w:pPr>
        <w:pStyle w:val="BodyText"/>
      </w:pPr>
      <w:r>
        <w:t xml:space="preserve">Vicinity Centres. (2023). Melbourne Shopping Trends Report.</w:t>
      </w:r>
    </w:p>
    <w:p>
      <w:pPr>
        <w:pStyle w:val="BodyText"/>
      </w:pPr>
      <w:r>
        <w:t xml:space="preserve">&lt; p &gt; Australian Marketing Institute .( 2023 ). State of Marketing in Australia Report .</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Analysis of the Marketing Manager Role in Australia, Melbourne</dc:title>
  <dc:creator/>
  <dc:language>en</dc:language>
  <cp:keywords/>
  <dcterms:created xsi:type="dcterms:W3CDTF">2026-07-29T14:02:34Z</dcterms:created>
  <dcterms:modified xsi:type="dcterms:W3CDTF">2026-07-29T14:02:34Z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