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Australia</w:t>
      </w:r>
      <w:r>
        <w:t xml:space="preserve"> </w:t>
      </w:r>
      <w:r>
        <w:t xml:space="preserve">Sydney</w:t>
      </w:r>
    </w:p>
    <w:bookmarkStart w:id="30" w:name="Xb1390e2adfbc54e18422c3625969dd319d1d7f2"/>
    <w:p>
      <w:pPr>
        <w:pStyle w:val="Heading1"/>
      </w:pPr>
      <w:r>
        <w:t xml:space="preserve">Lab Report: Strategic Analysis of the Marketing Manager Role in Australia Sydney</w:t>
      </w:r>
    </w:p>
    <w:p>
      <w:pPr>
        <w:pStyle w:val="FirstParagraph"/>
      </w:pPr>
      <w:r>
        <w:rPr>
          <w:bCs/>
          <w:b/>
        </w:rPr>
        <w:t xml:space="preserve">Date:</w:t>
      </w:r>
      <w:r>
        <w:t xml:space="preserve"> </w:t>
      </w:r>
      <w:r>
        <w:t xml:space="preserve">October 26, 2023</w:t>
      </w:r>
      <w:r>
        <w:br/>
      </w:r>
      <w:r>
        <w:rPr>
          <w:bCs/>
          <w:b/>
        </w:rPr>
        <w:t xml:space="preserve">Laboratory/Region Focus:</w:t>
      </w:r>
      <w:r>
        <w:t xml:space="preserve"> </w:t>
      </w:r>
      <w:r>
        <w:t xml:space="preserve">Australia Sydney</w:t>
      </w:r>
      <w:r>
        <w:br/>
      </w:r>
      <w:r>
        <w:rPr>
          <w:bCs/>
          <w:b/>
        </w:rPr>
        <w:t xml:space="preserve">Subject Position:</w:t>
      </w:r>
      <w:r>
        <w:t xml:space="preserve"> </w:t>
      </w:r>
      <w:r>
        <w:t xml:space="preserve">Marketing Manager</w:t>
      </w:r>
      <w:r>
        <w:br/>
      </w:r>
    </w:p>
    <w:p>
      <w:pPr>
        <w:pStyle w:val="BodyText"/>
      </w:pPr>
      <w:r>
        <w:t xml:space="preserve">Status:</w:t>
      </w:r>
    </w:p>
    <w:p>
      <w:pPr>
        <w:pStyle w:val="BodyText"/>
      </w:pPr>
      <w:r>
        <w:t xml:space="preserve">Active Analysis</w:t>
      </w:r>
      <w:r>
        <w:br/>
      </w:r>
    </w:p>
    <w:bookmarkStart w:id="20" w:name="X102b2e9de4183984340b81b0bb402a984d3925a"/>
    <w:p>
      <w:pPr>
        <w:pStyle w:val="Heading2"/>
      </w:pPr>
      <w:r>
        <w:t xml:space="preserve">1. Executive Summary</w:t>
      </w:r>
    </w:p>
    <w:p>
      <w:pPr>
        <w:pStyle w:val="FirstParagraph"/>
      </w:pPr>
      <w:r>
        <w:t xml:space="preserve">This document serves as a comprehensive laboratory report analyzing the functional, strategic, and operational requirements of a Marketing Manager within the unique economic and cultural landscape of Australia Sydney. The "Lab Report" format is utilized here to deconstruct the role into measurable components, testing hypotheses regarding digital dominance, local consumer behavior specific to Australia Sydney, and compliance with Australian regulatory frameworks. The findings indicate that a successful Marketing Manager in this region must bridge the gap between global marketing standards and hyper-local nuances inherent to Sydney’s competitive market.</w:t>
      </w:r>
    </w:p>
    <w:bookmarkEnd w:id="20"/>
    <w:bookmarkStart w:id="21" w:name="Xab50128011e9e70f8a5ceeb15027db0cdcbd53b"/>
    <w:p>
      <w:pPr>
        <w:pStyle w:val="Heading2"/>
      </w:pPr>
      <w:r>
        <w:t xml:space="preserve">2. Objectives of the Analysis</w:t>
      </w:r>
    </w:p>
    <w:p>
      <w:pPr>
        <w:pStyle w:val="FirstParagraph"/>
      </w:pPr>
      <w:r>
        <w:t xml:space="preserve">The primary objective of this report is to define the key performance indicators (KPIs) and strategic competencies required for a Marketing Manager operating in Australia Sydney. Specifically, this analysis aims to:</w:t>
      </w:r>
    </w:p>
    <w:p>
      <w:pPr>
        <w:numPr>
          <w:ilvl w:val="0"/>
          <w:numId w:val="1001"/>
        </w:numPr>
        <w:pStyle w:val="Compact"/>
      </w:pPr>
      <w:r>
        <w:t xml:space="preserve">Evaluate the impact of Sydney’s unique demographic diversity on marketing strategy formulation.</w:t>
      </w:r>
    </w:p>
    <w:p>
      <w:pPr>
        <w:numPr>
          <w:ilvl w:val="0"/>
          <w:numId w:val="1001"/>
        </w:numPr>
        <w:pStyle w:val="Compact"/>
      </w:pPr>
      <w:r>
        <w:t xml:space="preserve">Analyze the regulatory environment within Australia, focusing on privacy laws and advertising standards relevant to the Marketing Manager role.</w:t>
      </w:r>
    </w:p>
    <w:p>
      <w:pPr>
        <w:numPr>
          <w:ilvl w:val="0"/>
          <w:numId w:val="1001"/>
        </w:numPr>
        <w:pStyle w:val="Compact"/>
      </w:pPr>
      <w:r>
        <w:t xml:space="preserve">Determine the efficacy of digital versus traditional media mix in the current Australia Sydney economic climate.</w:t>
      </w:r>
    </w:p>
    <w:p>
      <w:pPr>
        <w:numPr>
          <w:ilvl w:val="0"/>
          <w:numId w:val="1001"/>
        </w:numPr>
        <w:pStyle w:val="Compact"/>
      </w:pPr>
      <w:r>
        <w:t xml:space="preserve">Establish a framework for leadership and team management within high-pressure Sydney corporate environments.</w:t>
      </w:r>
    </w:p>
    <w:bookmarkEnd w:id="21"/>
    <w:bookmarkStart w:id="22" w:name="Xeaf7af16e3e46fe44e45519dfa10bf831051975"/>
    <w:p>
      <w:pPr>
        <w:pStyle w:val="Heading2"/>
      </w:pPr>
      <w:r>
        <w:t xml:space="preserve">3. Methodology</w:t>
      </w:r>
    </w:p>
    <w:p>
      <w:pPr>
        <w:pStyle w:val="FirstParagraph"/>
      </w:pPr>
      <w:r>
        <w:t xml:space="preserve">To ensure the accuracy of this Lab Report, data was synthesized from multiple sources relevant to Australia Sydney. These include recent labor market analyses from Seek and LinkedIn specific to Sydney job postings, government reports on Australian consumer behavior published by the Australian Bureau of Statistics (ABS), and case studies of successful marketing campaigns launched in Australia during the last fiscal year. The "Lab" aspect involves a comparative analysis of theoretical marketing models against practical constraints found in Sydney.</w:t>
      </w:r>
    </w:p>
    <w:bookmarkEnd w:id="22"/>
    <w:bookmarkStart w:id="26" w:name="Xe8a93442ad53818ee4b65e286b9a3214a7cd4e3"/>
    <w:p>
      <w:pPr>
        <w:pStyle w:val="Heading2"/>
      </w:pPr>
      <w:r>
        <w:t xml:space="preserve">4. Findings: The Marketing Manager Role</w:t>
      </w:r>
    </w:p>
    <w:p>
      <w:pPr>
        <w:pStyle w:val="FirstParagraph"/>
      </w:pPr>
      <w:r>
        <w:t xml:space="preserve">The role of the Marketing Manager is not static; it is a dynamic function that requires agility. In the context of Australia Sydney, the findings suggest three distinct pillars of responsibility:</w:t>
      </w:r>
    </w:p>
    <w:bookmarkStart w:id="23" w:name="X41433494406ba129402ecf86a79d93eec90b736"/>
    <w:p>
      <w:pPr>
        <w:pStyle w:val="Heading3"/>
      </w:pPr>
      <w:r>
        <w:t xml:space="preserve">4.1 Digital Transformation and Data Analytics</w:t>
      </w:r>
    </w:p>
    <w:p>
      <w:pPr>
        <w:pStyle w:val="FirstParagraph"/>
      </w:pPr>
      <w:r>
        <w:t xml:space="preserve">Sydney is recognized as a hub for fintech and digital innovation in the Asia-Pacific region. Consequently, a Marketing Manager in this region must possess advanced proficiency in data analytics. The Lab Report indicates that reliance on gut feeling is obsolete. Instead, the Marketing Manager must leverage tools such as Google Analytics 4, Salesforce, and Adobe Experience Cloud to track user journeys specific to Australian consumers.</w:t>
      </w:r>
    </w:p>
    <w:p>
      <w:pPr>
        <w:pStyle w:val="BodyText"/>
      </w:pPr>
      <w:r>
        <w:t xml:space="preserve">The data suggests that Australia Sydney consumers have higher digital literacy rates than many other global counterparts. Therefore, the Marketing Manager must oversee a robust omnichannel strategy. This includes SEO optimization for local search terms (e.g., "best cafes in Sydney CBD" or "marketing agencies near Bondi"), programmatic advertising, and personalized email marketing campaigns that respect cultural nuances.</w:t>
      </w:r>
    </w:p>
    <w:bookmarkEnd w:id="23"/>
    <w:bookmarkStart w:id="24" w:name="cultural-competency-and-localisation"/>
    <w:p>
      <w:pPr>
        <w:pStyle w:val="Heading3"/>
      </w:pPr>
      <w:r>
        <w:t xml:space="preserve">4.2 Cultural Competency and Localisation</w:t>
      </w:r>
    </w:p>
    <w:p>
      <w:pPr>
        <w:pStyle w:val="FirstParagraph"/>
      </w:pPr>
      <w:r>
        <w:t xml:space="preserve">Australia is a multicultural nation, with Sydney being one of the most diverse cities in the world. The Lab Report highlights that generic "one-size-fits-all" marketing strategies fail to resonate deeply within Australia Sydney communities. The Marketing Manager must demonstrate high cultural competency.</w:t>
      </w:r>
    </w:p>
    <w:p>
      <w:pPr>
        <w:numPr>
          <w:ilvl w:val="0"/>
          <w:numId w:val="1002"/>
        </w:numPr>
        <w:pStyle w:val="Compact"/>
      </w:pPr>
      <w:r>
        <w:rPr>
          <w:bCs/>
          <w:b/>
        </w:rPr>
        <w:t xml:space="preserve">Acknowledgement of Country:</w:t>
      </w:r>
      <w:r>
        <w:t xml:space="preserve"> </w:t>
      </w:r>
      <w:r>
        <w:t xml:space="preserve">Any brand messaging in Australia, particularly in Sydney, often benefits from respectful acknowledgment of the local Traditional Owners of the land, a practice that builds brand trust and social responsibility.</w:t>
      </w:r>
    </w:p>
    <w:p>
      <w:pPr>
        <w:numPr>
          <w:ilvl w:val="0"/>
          <w:numId w:val="1002"/>
        </w:numPr>
        <w:pStyle w:val="Compact"/>
      </w:pPr>
      <w:r>
        <w:rPr>
          <w:bCs/>
          <w:b/>
        </w:rPr>
        <w:t xml:space="preserve">Linguistic Nuances:</w:t>
      </w:r>
      <w:r>
        <w:t xml:space="preserve"> </w:t>
      </w:r>
      <w:r>
        <w:t xml:space="preserve">While English is the primary language, marketing copy must avoid overly complex corporate jargon. Australians generally prefer direct, authentic, and sometimes humorous communication styles (often referred to as "mateship" in branding). The Marketing Manager must ensure tone of voice aligns with this expectation.</w:t>
      </w:r>
    </w:p>
    <w:p>
      <w:pPr>
        <w:numPr>
          <w:ilvl w:val="0"/>
          <w:numId w:val="1002"/>
        </w:numPr>
        <w:pStyle w:val="Compact"/>
      </w:pPr>
      <w:r>
        <w:rPr>
          <w:bCs/>
          <w:b/>
        </w:rPr>
        <w:t xml:space="preserve">Diverse Segmentation:</w:t>
      </w:r>
      <w:r>
        <w:t xml:space="preserve"> </w:t>
      </w:r>
      <w:r>
        <w:t xml:space="preserve">Effective segmentation in Australia Sydney requires targeting not just by income or age, but by cultural heritage. For instance, marketing strategies for the vibrant Asian-Australian community in suburbs like Chippendale or Parramatta differ significantly from those targeting affluent residents in the Eastern Suburbs.</w:t>
      </w:r>
    </w:p>
    <w:bookmarkEnd w:id="24"/>
    <w:bookmarkStart w:id="25" w:name="Xfd6c0bd97f3326077207f184e0151b9cadf8202"/>
    <w:p>
      <w:pPr>
        <w:pStyle w:val="Heading3"/>
      </w:pPr>
      <w:r>
        <w:t xml:space="preserve">4.3 Regulatory Compliance and Ethical Standards</w:t>
      </w:r>
    </w:p>
    <w:p>
      <w:pPr>
        <w:pStyle w:val="FirstParagraph"/>
      </w:pPr>
      <w:r>
        <w:t xml:space="preserve">A critical component of this Lab Report is the examination of legal constraints. A Marketing Manager in Australia Sydney must strictly adhere to:</w:t>
      </w:r>
    </w:p>
    <w:p>
      <w:pPr>
        <w:numPr>
          <w:ilvl w:val="0"/>
          <w:numId w:val="1003"/>
        </w:numPr>
        <w:pStyle w:val="Compact"/>
      </w:pPr>
      <w:r>
        <w:rPr>
          <w:bCs/>
          <w:b/>
        </w:rPr>
        <w:t xml:space="preserve">The Privacy Act 1988 (Cth):</w:t>
      </w:r>
      <w:r>
        <w:t xml:space="preserve"> </w:t>
      </w:r>
      <w:r>
        <w:t xml:space="preserve">This governs how personal information is collected, used, and disclosed. The Marketing Manager must ensure that data collection practices are transparent and compliant with Australian Privacy Principles (APPs).</w:t>
      </w:r>
    </w:p>
    <w:p>
      <w:pPr>
        <w:numPr>
          <w:ilvl w:val="0"/>
          <w:numId w:val="1003"/>
        </w:numPr>
        <w:pStyle w:val="Compact"/>
      </w:pPr>
      <w:r>
        <w:rPr>
          <w:bCs/>
          <w:b/>
        </w:rPr>
        <w:t xml:space="preserve">The Competition and Consumer Act 2010:</w:t>
      </w:r>
      <w:r>
        <w:t xml:space="preserve"> </w:t>
      </w:r>
      <w:r>
        <w:t xml:space="preserve">Administered by the ACCC, this act prohibits misleading or deceptive conduct. Marketing materials in Australia Sydney are scrutinized heavily; therefore, claims must be substantiated.</w:t>
      </w:r>
    </w:p>
    <w:p>
      <w:pPr>
        <w:numPr>
          <w:ilvl w:val="0"/>
          <w:numId w:val="1003"/>
        </w:numPr>
        <w:pStyle w:val="Compact"/>
      </w:pPr>
      <w:r>
        <w:rPr>
          <w:bCs/>
          <w:b/>
        </w:rPr>
        <w:t xml:space="preserve">Australian Association of National Advertisers (AANA) Code of Ethics:</w:t>
      </w:r>
      <w:r>
        <w:t xml:space="preserve"> </w:t>
      </w:r>
      <w:r>
        <w:t xml:space="preserve">This self-regulatory framework dictates ethical standards in advertising, particularly regarding health, alcohol, and environmental claims (greenwashing).</w:t>
      </w:r>
    </w:p>
    <w:bookmarkEnd w:id="25"/>
    <w:bookmarkEnd w:id="26"/>
    <w:bookmarkStart w:id="27" w:name="X9ab400e59efa835bde87c3ace52fdeccdd6058a"/>
    <w:p>
      <w:pPr>
        <w:pStyle w:val="Heading2"/>
      </w:pPr>
      <w:r>
        <w:t xml:space="preserve">5. Competitive Landscape in Australia Sydney</w:t>
      </w:r>
    </w:p>
    <w:p>
      <w:pPr>
        <w:pStyle w:val="FirstParagraph"/>
      </w:pPr>
      <w:r>
        <w:t xml:space="preserve">Sydney is the financial capital of Australia and home to numerous multinational corporations, startups, and SMEs. The Lab Report identifies the following competitive dynamics for a Marketing Manager:</w:t>
      </w:r>
    </w:p>
    <w:p>
      <w:pPr>
        <w:pStyle w:val="BodyText"/>
      </w:pPr>
      <w:r>
        <w:t xml:space="preserve">Factor</w:t>
      </w:r>
    </w:p>
    <w:p>
      <w:pPr>
        <w:pStyle w:val="BodyText"/>
      </w:pPr>
      <w:r>
        <w:t xml:space="preserve">Description</w:t>
      </w:r>
    </w:p>
    <w:p>
      <w:pPr>
        <w:pStyle w:val="BodyText"/>
      </w:pPr>
      <w:r>
        <w:t xml:space="preserve">Impact on Marketing Manager Strategy</w:t>
      </w:r>
    </w:p>
    <w:p>
      <w:pPr>
        <w:pStyle w:val="BodyText"/>
      </w:pPr>
      <w:r>
        <w:t xml:space="preserve">Australia Sydney Consumer Behavior Trends</w:t>
      </w:r>
    </w:p>
    <w:p>
      <w:pPr>
        <w:pStyle w:val="BodyText"/>
      </w:pPr>
      <w:r>
        <w:t xml:space="preserve">The Lab Report reveals distinct trends in consumer behavior within Australia Sydney. There is a strong shift towards sustainability and ethical consumption. Consumers in this region are increasingly demanding transparency regarding supply chains and environmental impact.</w:t>
      </w:r>
    </w:p>
    <w:p>
      <w:pPr>
        <w:numPr>
          <w:ilvl w:val="0"/>
          <w:numId w:val="1004"/>
        </w:numPr>
        <w:pStyle w:val="Compact"/>
      </w:pPr>
      <w:r>
        <w:rPr>
          <w:bCs/>
          <w:b/>
        </w:rPr>
        <w:t xml:space="preserve">Eco-Consciousness:</w:t>
      </w:r>
      <w:r>
        <w:t xml:space="preserve"> </w:t>
      </w:r>
      <w:r>
        <w:t xml:space="preserve">The Marketing Manager must integrate Corporate Social Responsibility (CSR) into the core brand narrative. Green marketing is not just a tactic but a baseline expectation for many Sydney-based brands.</w:t>
      </w:r>
    </w:p>
    <w:p>
      <w:pPr>
        <w:numPr>
          <w:ilvl w:val="0"/>
          <w:numId w:val="1004"/>
        </w:numPr>
        <w:pStyle w:val="Compact"/>
      </w:pPr>
      <w:r>
        <w:rPr>
          <w:bCs/>
          <w:b/>
        </w:rPr>
        <w:t xml:space="preserve">Lifestyle Integration:</w:t>
      </w:r>
      <w:r>
        <w:t xml:space="preserve"> </w:t>
      </w:r>
      <w:r>
        <w:t xml:space="preserve">Sydney’s lifestyle is heavily influenced by outdoor activities, beach culture, and café society. Marketing campaigns that integrate these lifestyle elements tend to perform better than those that feel purely transactional.</w:t>
      </w:r>
    </w:p>
    <w:bookmarkEnd w:id="27"/>
    <w:bookmarkStart w:id="28" w:name="X55a1309291fc50c62d94cf49f169f08902c7bbf"/>
    <w:p>
      <w:pPr>
        <w:pStyle w:val="Heading2"/>
      </w:pPr>
      <w:r>
        <w:t xml:space="preserve">7. Recommendations</w:t>
      </w:r>
    </w:p>
    <w:p>
      <w:pPr>
        <w:pStyle w:val="FirstParagraph"/>
      </w:pPr>
      <w:r>
        <w:t xml:space="preserve">Based on the findings of this Lab Report, the following recommendations are made for any organization seeking to appoint a Marketing Manager in Australia Sydney:</w:t>
      </w:r>
    </w:p>
    <w:p>
      <w:pPr>
        <w:numPr>
          <w:ilvl w:val="0"/>
          <w:numId w:val="1005"/>
        </w:numPr>
        <w:pStyle w:val="Compact"/>
      </w:pPr>
      <w:r>
        <w:rPr>
          <w:bCs/>
          <w:b/>
        </w:rPr>
        <w:t xml:space="preserve">Hire for Cultural Fit and Data Literacy:</w:t>
      </w:r>
      <w:r>
        <w:t xml:space="preserve"> </w:t>
      </w:r>
      <w:r>
        <w:t xml:space="preserve">The ideal candidate must possess both analytical skills to interpret complex data sets and the emotional intelligence to navigate Sydney’s multicultural landscape.</w:t>
      </w:r>
    </w:p>
    <w:p>
      <w:pPr>
        <w:numPr>
          <w:ilvl w:val="0"/>
          <w:numId w:val="1005"/>
        </w:numPr>
        <w:pStyle w:val="Compact"/>
      </w:pPr>
      <w:r>
        <w:rPr>
          <w:bCs/>
          <w:b/>
        </w:rPr>
        <w:t xml:space="preserve">Invest in Local Partnerships:</w:t>
      </w:r>
      <w:r>
        <w:t xml:space="preserve"> </w:t>
      </w:r>
      <w:r>
        <w:t xml:space="preserve">Collaborate with local influencers, community organizations, and Australian-based agencies to gain authentic market insights. Global expertise must be localized.</w:t>
      </w:r>
    </w:p>
    <w:p>
      <w:pPr>
        <w:numPr>
          <w:ilvl w:val="0"/>
          <w:numId w:val="1005"/>
        </w:numPr>
        <w:pStyle w:val="Compact"/>
      </w:pPr>
      <w:r>
        <w:rPr>
          <w:bCs/>
          <w:b/>
        </w:rPr>
        <w:t xml:space="preserve">Prioritize Compliance Training:</w:t>
      </w:r>
      <w:r>
        <w:t xml:space="preserve"> </w:t>
      </w:r>
      <w:r>
        <w:t xml:space="preserve">Ensure the Marketing Manager and their team undergo regular training on Australian Privacy Laws and ACCC regulations to mitigate legal risk.</w:t>
      </w:r>
    </w:p>
    <w:p>
      <w:pPr>
        <w:numPr>
          <w:ilvl w:val="0"/>
          <w:numId w:val="1005"/>
        </w:numPr>
        <w:pStyle w:val="Compact"/>
      </w:pPr>
      <w:r>
        <w:rPr>
          <w:bCs/>
          <w:b/>
        </w:rPr>
        <w:t xml:space="preserve">Embrace Agility:</w:t>
      </w:r>
      <w:r>
        <w:t xml:space="preserve"> </w:t>
      </w:r>
      <w:r>
        <w:t xml:space="preserve">The Sydney market is fast-paced. The Marketing Manager must be empowered to pivot strategies quickly based on real-time data, moving away from rigid annual planning cycles where possible.</w:t>
      </w:r>
    </w:p>
    <w:bookmarkEnd w:id="28"/>
    <w:bookmarkStart w:id="29" w:name="X068cadce569253993d0037f110a97f237619c0f"/>
    <w:p>
      <w:pPr>
        <w:pStyle w:val="Heading2"/>
      </w:pPr>
      <w:r>
        <w:t xml:space="preserve">8. Conclusion</w:t>
      </w:r>
    </w:p>
    <w:p>
      <w:pPr>
        <w:pStyle w:val="FirstParagraph"/>
      </w:pPr>
      <w:r>
        <w:t xml:space="preserve">In conclusion, this Lab Report demonstrates that the role of a Marketing Manager in Australia Sydney is multifaceted and demanding. It requires a sophisticated blend of digital expertise, cultural intelligence, and strict regulatory compliance. The unique characteristics of Australia Sydney—its diversity, its regulatory rigor, and its digitally savvy population—dictate that marketing strategies must be highly localized yet globally informed. Organizations that understand these nuances will find that the Marketing Manager becomes a pivotal asset in driving growth and brand loyalty within this competitive Australian market.</w:t>
      </w:r>
    </w:p>
    <w:p>
      <w:r>
        <w:pict>
          <v:rect style="width:0;height:1.5pt" o:hralign="center" o:hrstd="t" o:hr="t"/>
        </w:pict>
      </w:r>
    </w:p>
    <w:p>
      <w:pPr>
        <w:pStyle w:val="FirstParagraph"/>
      </w:pPr>
      <w:r>
        <w:rPr>
          <w:iCs/>
          <w:i/>
        </w:rPr>
        <w:t xml:space="preserve">Note: This document is formatted as a Lab Report for analytical purposes, focusing on the specific contextual requirements of the Marketing Manager role within Australia Sydney.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Australia Sydney</dc:title>
  <dc:creator/>
  <dc:language>en</dc:language>
  <cp:keywords/>
  <dcterms:created xsi:type="dcterms:W3CDTF">2026-07-29T12:28:51Z</dcterms:created>
  <dcterms:modified xsi:type="dcterms:W3CDTF">2026-07-29T12:28:51Z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