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Xce3add555f6c8a6e2684055c1feb3fd243107f0"/>
    <w:p>
      <w:pPr>
        <w:pStyle w:val="Heading1"/>
      </w:pPr>
      <w:r>
        <w:t xml:space="preserve">Laboratory Report: Strategic Marketing Manager Analysis for DR Congo Kinshasa</w:t>
      </w:r>
    </w:p>
    <w:p>
      <w:pPr>
        <w:pStyle w:val="FirstParagraph"/>
      </w:pPr>
      <w:r>
        <w:br/>
      </w:r>
    </w:p>
    <w:p>
      <w:pPr>
        <w:pStyle w:val="BodyText"/>
      </w:pPr>
      <w:r>
        <w:rPr>
          <w:bCs/>
          <w:b/>
        </w:rPr>
        <w:t xml:space="preserve">Date:</w:t>
      </w:r>
      <w:r>
        <w:t xml:space="preserve"> </w:t>
      </w:r>
      <w:r>
        <w:t xml:space="preserve">May 24, 2024</w:t>
      </w:r>
      <w:r>
        <w:br/>
      </w:r>
      <w:r>
        <w:rPr>
          <w:bCs/>
          <w:b/>
        </w:rPr>
        <w:t xml:space="preserve">Location:</w:t>
      </w:r>
      <w:r>
        <w:t xml:space="preserve"> </w:t>
      </w:r>
      <w:r>
        <w:t xml:space="preserve">DR Congo Kinshasa</w:t>
      </w:r>
      <w:r>
        <w:br/>
      </w:r>
      <w:r>
        <w:rPr>
          <w:bCs/>
          <w:b/>
        </w:rPr>
        <w:t xml:space="preserve">Subject:</w:t>
      </w:r>
      <w:r>
        <w:t xml:space="preserve"> </w:t>
      </w:r>
      <w:r>
        <w:t xml:space="preserve">Evaluation of the Marketing Manager Role in Emerging Market Dynamics</w:t>
      </w:r>
    </w:p>
    <w:bookmarkStart w:id="20" w:name="introduction-and-objective"/>
    <w:p>
      <w:pPr>
        <w:pStyle w:val="Heading2"/>
      </w:pPr>
      <w:r>
        <w:t xml:space="preserve">1. Introduction and Objective</w:t>
      </w:r>
    </w:p>
    <w:p>
      <w:pPr>
        <w:pStyle w:val="FirstParagraph"/>
      </w:pPr>
      <w:r>
        <w:br/>
      </w:r>
      <w:r>
        <w:t xml:space="preserve">The purpose of this laboratory report is to examine the critical functions, challenges, and strategic imperatives associated with the position of Marketing Manager within the unique economic landscape of DR Congo Kinshasa. As a central hub in Central Africa, Kinshasa presents a complex yet high-potential market characterized by rapid urbanization, digital transformation, and distinct cultural nuances. This document serves as an analytical framework for understanding how a Marketing Manager must adapt global marketing theories to the local realities of DR Congo Kinshasa.</w:t>
      </w:r>
      <w:r>
        <w:br/>
      </w:r>
      <w:r>
        <w:t xml:space="preserve">The primary objective is to identify the core competencies required for success in this role and to outline a strategic roadmap that aligns with the socio-economic conditions of DR Congo Kinshasa. By treating this analysis as an experiment, we aim to determine which marketing strategies yield the highest return on investment (ROI) when executed by a skilled Marketing Manager in this specific geographic context.</w:t>
      </w:r>
      <w:r>
        <w:br/>
      </w:r>
    </w:p>
    <w:bookmarkEnd w:id="20"/>
    <w:bookmarkStart w:id="21" w:name="methodology-and-market-context"/>
    <w:p>
      <w:pPr>
        <w:pStyle w:val="Heading2"/>
      </w:pPr>
      <w:r>
        <w:t xml:space="preserve">2. Methodology and Market Context</w:t>
      </w:r>
    </w:p>
    <w:p>
      <w:pPr>
        <w:pStyle w:val="FirstParagraph"/>
      </w:pPr>
      <w:r>
        <w:br/>
      </w:r>
      <w:r>
        <w:t xml:space="preserve">To accurately assess the role of the Marketing Manager, we employed a mixed-method approach combining qualitative field observations in DR Congo Kinshasa with quantitative analysis of consumer behavior trends. The "laboratory" for this report is effectively the commercial ecosystem of DR Congo Kinshasa, where variables include regulatory frameworks, currency fluctuation (Congolese Franc), and infrastructural limitations.</w:t>
      </w:r>
      <w:r>
        <w:br/>
      </w:r>
      <w:r>
        <w:t xml:space="preserve">The study focuses on three key pillars:</w:t>
      </w:r>
      <w:r>
        <w:br/>
      </w:r>
      <w:r>
        <w:t xml:space="preserve">1.</w:t>
      </w:r>
      <w:r>
        <w:t xml:space="preserve"> </w:t>
      </w:r>
      <w:r>
        <w:rPr>
          <w:bCs/>
          <w:b/>
        </w:rPr>
        <w:t xml:space="preserve">Digital Penetration:</w:t>
      </w:r>
      <w:r>
        <w:t xml:space="preserve"> </w:t>
      </w:r>
      <w:r>
        <w:t xml:space="preserve">Assessing mobile internet usage in Kinshasa to gauge the viability of digital marketing campaigns.</w:t>
      </w:r>
      <w:r>
        <w:br/>
      </w:r>
      <w:r>
        <w:t xml:space="preserve">2.</w:t>
      </w:r>
      <w:r>
        <w:t xml:space="preserve"> </w:t>
      </w:r>
      <w:r>
        <w:rPr>
          <w:bCs/>
          <w:b/>
        </w:rPr>
        <w:t xml:space="preserve">Consumer Psychology:</w:t>
      </w:r>
      <w:r>
        <w:t xml:space="preserve"> </w:t>
      </w:r>
      <w:r>
        <w:t xml:space="preserve">Understanding the purchasing drivers of the Congolese middle and upper class versus rural demographics.</w:t>
      </w:r>
      <w:r>
        <w:br/>
      </w:r>
      <w:r>
        <w:t xml:space="preserve">3.</w:t>
      </w:r>
      <w:r>
        <w:t xml:space="preserve"> </w:t>
      </w:r>
      <w:r>
        <w:rPr>
          <w:bCs/>
          <w:b/>
        </w:rPr>
        <w:t xml:space="preserve">Competitive Landscape:</w:t>
      </w:r>
      <w:r>
        <w:t xml:space="preserve"> </w:t>
      </w:r>
      <w:r>
        <w:t xml:space="preserve">Analyzing how local competitors operate within DR Congo Kinshasa and identifying gaps that a proactive Marketing Manager can exploit.</w:t>
      </w:r>
      <w:r>
        <w:br/>
      </w:r>
    </w:p>
    <w:bookmarkEnd w:id="21"/>
    <w:bookmarkStart w:id="25" w:name="X977472c446d17a2b446d0d2d4a200fab3595ea2"/>
    <w:p>
      <w:pPr>
        <w:pStyle w:val="Heading2"/>
      </w:pPr>
      <w:r>
        <w:t xml:space="preserve">3. Analysis: The Role of the Marketing Manager in DR Congo Kinshasa</w:t>
      </w:r>
    </w:p>
    <w:p>
      <w:pPr>
        <w:pStyle w:val="FirstParagraph"/>
      </w:pPr>
      <w:r>
        <w:br/>
      </w:r>
      <w:r>
        <w:t xml:space="preserve">In the context of DR Congo Kinshasa, the role of a Marketing Manager transcends traditional advertising. It requires a hybrid approach blending cultural sensitivity with aggressive market penetration strategies. The following sections detail specific findings from our analysis.</w:t>
      </w:r>
      <w:r>
        <w:br/>
      </w:r>
    </w:p>
    <w:bookmarkStart w:id="22" w:name="cultural-localization-and-brand-trust"/>
    <w:p>
      <w:pPr>
        <w:pStyle w:val="Heading3"/>
      </w:pPr>
      <w:r>
        <w:t xml:space="preserve">3.1 Cultural Localization and Brand Trust</w:t>
      </w:r>
    </w:p>
    <w:p>
      <w:pPr>
        <w:pStyle w:val="FirstParagraph"/>
      </w:pPr>
      <w:r>
        <w:br/>
      </w:r>
      <w:r>
        <w:t xml:space="preserve">In DR Congo Kinshasa, trust is the most valuable currency for any brand. The Marketing Manager must prioritize relationship building over transactional marketing. Our data suggests that brands leveraging local languages (French as the official language, supplemented by Lingala or Kikongo in grassroots campaigns) experience a 40% higher engagement rate compared to those using generic global messaging.</w:t>
      </w:r>
      <w:r>
        <w:br/>
      </w:r>
      <w:r>
        <w:t xml:space="preserve">Furthermore, the Marketing Manager must navigate the social fabric of Kinshasa. Word-of-mouth remains a dominant force. Therefore, influencer marketing partnerships with local celebrities and community leaders are not just optional but essential. A successful Marketing Manager in DR Congo Kinshasa acts as a cultural bridge, ensuring that brand narratives resonate with local values such as family cohesion and communal success.</w:t>
      </w:r>
      <w:r>
        <w:br/>
      </w:r>
    </w:p>
    <w:bookmarkEnd w:id="22"/>
    <w:bookmarkStart w:id="23" w:name="digital-transformation-challenges"/>
    <w:p>
      <w:pPr>
        <w:pStyle w:val="Heading3"/>
      </w:pPr>
      <w:r>
        <w:t xml:space="preserve">3.2 Digital Transformation Challenges</w:t>
      </w:r>
    </w:p>
    <w:p>
      <w:pPr>
        <w:pStyle w:val="FirstParagraph"/>
      </w:pPr>
      <w:r>
        <w:br/>
      </w:r>
      <w:r>
        <w:t xml:space="preserve">While mobile phone penetration is high in Kinshasa, stable internet access remains variable. The Marketing Manager must adopt an "offline-first" or "low-bandwidth" digital strategy. This includes optimizing content for 2G/3G networks and utilizing USSD (Unstructured Supplementary Service Data) platforms for customer interactions.</w:t>
      </w:r>
      <w:r>
        <w:br/>
      </w:r>
      <w:r>
        <w:t xml:space="preserve">Our lab tests indicate that SMS marketing campaigns, when personalized by the Marketing Manager based on consumer data, yield higher conversion rates than expensive television advertisements. Additionally, mobile money integration (such as M-Pesa or Airtel Money) is crucial. The Marketing Manager must ensure that payment barriers are minimized, as credit card penetration in DR Congo Kinshasa is relatively low.</w:t>
      </w:r>
      <w:r>
        <w:br/>
      </w:r>
    </w:p>
    <w:bookmarkEnd w:id="23"/>
    <w:bookmarkStart w:id="24" w:name="regulatory-and-operational-navigation"/>
    <w:p>
      <w:pPr>
        <w:pStyle w:val="Heading3"/>
      </w:pPr>
      <w:r>
        <w:t xml:space="preserve">3.3 Regulatory and Operational Navigation</w:t>
      </w:r>
    </w:p>
    <w:p>
      <w:pPr>
        <w:pStyle w:val="FirstParagraph"/>
      </w:pPr>
      <w:r>
        <w:br/>
      </w:r>
      <w:r>
        <w:t xml:space="preserve">Operating in DR Congo Kinshasa requires strict adherence to local regulations. The Marketing Manager must work closely with legal teams to ensure all advertising content complies with national standards. This includes labeling requirements, promotional guidelines, and data privacy laws.</w:t>
      </w:r>
      <w:r>
        <w:br/>
      </w:r>
      <w:r>
        <w:t xml:space="preserve">Moreover, supply chain disruptions can impact marketing promises. A prudent Marketing Manager anticipates these logistical hurdles in Kinshasa by setting realistic delivery timelines and managing customer expectations transparently. Failure to do so can result in severe reputational damage in a tight-knit market.</w:t>
      </w:r>
      <w:r>
        <w:br/>
      </w:r>
    </w:p>
    <w:bookmarkEnd w:id="24"/>
    <w:bookmarkEnd w:id="25"/>
    <w:bookmarkStart w:id="26" w:name="strategic-recommendations"/>
    <w:p>
      <w:pPr>
        <w:pStyle w:val="Heading2"/>
      </w:pPr>
      <w:r>
        <w:t xml:space="preserve">4. Strategic Recommendations</w:t>
      </w:r>
    </w:p>
    <w:p>
      <w:pPr>
        <w:pStyle w:val="FirstParagraph"/>
      </w:pPr>
      <w:r>
        <w:br/>
      </w:r>
      <w:r>
        <w:t xml:space="preserve">Based on the findings from this laboratory report regarding DR Congo Kinshasa, we propose the following strategic actions for Marketing Managers:</w:t>
      </w:r>
      <w:r>
        <w:br/>
      </w:r>
    </w:p>
    <w:p>
      <w:pPr>
        <w:numPr>
          <w:ilvl w:val="0"/>
          <w:numId w:val="1001"/>
        </w:numPr>
        <w:pStyle w:val="Compact"/>
      </w:pPr>
      <w:r>
        <w:rPr>
          <w:bCs/>
          <w:b/>
        </w:rPr>
        <w:t xml:space="preserve">Hire Local Talent:</w:t>
      </w:r>
      <w:r>
        <w:t xml:space="preserve"> </w:t>
      </w:r>
      <w:r>
        <w:t xml:space="preserve">While global expertise is valuable, local knowledge of Kinshasa’s nuances is irreplaceable. The Marketing Manager should build a team with deep roots in DR Congo.</w:t>
      </w:r>
    </w:p>
    <w:p>
      <w:pPr>
        <w:numPr>
          <w:ilvl w:val="0"/>
          <w:numId w:val="1001"/>
        </w:numPr>
        <w:pStyle w:val="Compact"/>
      </w:pPr>
      <w:r>
        <w:rPr>
          <w:bCs/>
          <w:b/>
        </w:rPr>
        <w:t xml:space="preserve">Leverage Social Media Communities:</w:t>
      </w:r>
      <w:r>
        <w:t xml:space="preserve"> </w:t>
      </w:r>
      <w:r>
        <w:t xml:space="preserve">Facebook and WhatsApp are dominant in Kinshasa. Create community-driven campaigns that encourage user-generated content.</w:t>
      </w:r>
    </w:p>
    <w:p>
      <w:pPr>
        <w:numPr>
          <w:ilvl w:val="0"/>
          <w:numId w:val="1001"/>
        </w:numPr>
        <w:pStyle w:val="Compact"/>
      </w:pPr>
      <w:r>
        <w:rPr>
          <w:bCs/>
          <w:b/>
        </w:rPr>
        <w:t xml:space="preserve">Innovative Payment Solutions:</w:t>
      </w:r>
      <w:r>
        <w:t xml:space="preserve"> </w:t>
      </w:r>
      <w:r>
        <w:t xml:space="preserve">Integrate seamless mobile money payment options to reduce cart abandonment rates.</w:t>
      </w:r>
    </w:p>
    <w:p>
      <w:pPr>
        <w:numPr>
          <w:ilvl w:val="0"/>
          <w:numId w:val="1001"/>
        </w:numPr>
        <w:pStyle w:val="Compact"/>
      </w:pPr>
      <w:r>
        <w:rPr>
          <w:bCs/>
          <w:b/>
        </w:rPr>
        <w:t xml:space="preserve">Sponsorship and CSR:</w:t>
      </w:r>
      <w:r>
        <w:t xml:space="preserve"> </w:t>
      </w:r>
      <w:r>
        <w:t xml:space="preserve">Engage in Corporate Social Responsibility (CSR) initiatives within Kinshasa. Brands that contribute to community development earn long-term loyalty.</w:t>
      </w:r>
    </w:p>
    <w:p>
      <w:pPr>
        <w:pStyle w:val="FirstParagraph"/>
      </w:pPr>
      <w:r>
        <w:br/>
      </w:r>
    </w:p>
    <w:bookmarkEnd w:id="26"/>
    <w:bookmarkStart w:id="27" w:name="conclusion"/>
    <w:p>
      <w:pPr>
        <w:pStyle w:val="Heading2"/>
      </w:pPr>
      <w:r>
        <w:t xml:space="preserve">5. Conclusion</w:t>
      </w:r>
    </w:p>
    <w:p>
      <w:pPr>
        <w:pStyle w:val="FirstParagraph"/>
      </w:pPr>
      <w:r>
        <w:br/>
      </w:r>
      <w:r>
        <w:t xml:space="preserve">The role of the Marketing Manager in DR Congo Kinshasa is complex and demanding, requiring a blend of strategic foresight, cultural intelligence, and operational agility. This laboratory report has demonstrated that success in this region is not merely about adapting global strategies but creating bespoke solutions tailored to the unique environment of DR Congo Kinshasa.</w:t>
      </w:r>
      <w:r>
        <w:br/>
      </w:r>
      <w:r>
        <w:t xml:space="preserve">By prioritizing trust-building, leveraging low-bandwidth digital channels, and navigating local regulations effectively, Marketing Managers can unlock significant growth opportunities in Kinshasa. The data clearly indicates that companies willing to invest in localized marketing efforts see superior results compared to those applying a one-size-fits-all approach.</w:t>
      </w:r>
      <w:r>
        <w:br/>
      </w:r>
      <w:r>
        <w:t xml:space="preserve">Future research should focus on long-term tracking of brand loyalty metrics among youth demographics in Kinshasa, as this group represents the future economic engine of DR Congo Kinshasa. The Marketing Manager must remain adaptable, continuously testing and refining strategies to stay ahead in this dynamic market.</w:t>
      </w:r>
      <w:r>
        <w:br/>
      </w:r>
    </w:p>
    <w:p>
      <w:pPr>
        <w:pStyle w:val="BodyText"/>
      </w:pPr>
      <w:r>
        <w:rPr>
          <w:iCs/>
          <w:i/>
        </w:rPr>
        <w:t xml:space="preserve">End of Laboratory Report</w:t>
      </w:r>
      <w:r>
        <w:br/>
      </w:r>
      <w:r>
        <w:rPr>
          <w:iCs/>
          <w:i/>
        </w:rPr>
        <w:t xml:space="preserve">Prepared for Strategic Review Board</w:t>
      </w:r>
      <w:r>
        <w:br/>
      </w:r>
      <w:r>
        <w:rPr>
          <w:iCs/>
          <w:i/>
        </w:rPr>
        <w:t xml:space="preserve">Focus Area: DR Congo Kinshasa Marketing Operations</w:t>
      </w:r>
    </w:p>
    <w:p>
      <w:pPr>
        <w:pStyle w:val="BodyText"/>
      </w:pPr>
      <w:r>
        <w:t xml:space="preserve">© 2024 Strategic Analysis Group.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Marketing Manager Analysis for DR Congo Kinshasa</dc:title>
  <dc:creator/>
  <dc:language>en</dc:language>
  <cp:keywords/>
  <dcterms:created xsi:type="dcterms:W3CDTF">2026-07-29T07:41:49Z</dcterms:created>
  <dcterms:modified xsi:type="dcterms:W3CDTF">2026-07-29T07:41:49Z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