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France</w:t>
      </w:r>
      <w:r>
        <w:t xml:space="preserve"> </w:t>
      </w:r>
      <w:r>
        <w:t xml:space="preserve">Lyon</w:t>
      </w:r>
    </w:p>
    <w:bookmarkStart w:id="30" w:name="Xb35bf60fc795e614867a6597820fbee7addef9e"/>
    <w:p>
      <w:pPr>
        <w:pStyle w:val="Heading1"/>
      </w:pPr>
      <w:r>
        <w:t xml:space="preserve">Laboratory Report on Market Dynamics and Leadership Requirements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Analysis of the Marketing Manager Position within the Economic Ecosystem of France Lyon</w:t>
      </w:r>
    </w:p>
    <w:bookmarkStart w:id="20" w:name="executive-summary"/>
    <w:p>
      <w:pPr>
        <w:pStyle w:val="Heading2"/>
      </w:pPr>
      <w:r>
        <w:t xml:space="preserve">1. Executive Summary</w:t>
      </w:r>
    </w:p>
    <w:p>
      <w:pPr>
        <w:pStyle w:val="FirstParagraph"/>
      </w:pPr>
      <w:r>
        <w:t xml:space="preserve">This document serves as a formal Lab Report designed to dissect the complexities, strategic necessities, and cultural nuances associated with hiring and empowering a Marketing Manager in France Lyon. The primary objective of this report is to establish that the role of the Marketing Manager is not merely administrative but acts as the central nervous system for market penetration in one of Europe’s most dynamic urban centers. By treating this inquiry as a "Lab Report," we apply rigorous analytical standards to understand how specific marketing strategies interact with local French consumer behaviors, regulatory frameworks, and the unique economic pulse of Lyon. The findings indicate that success in France Lyon requires a Marketing Manager who possesses a hybrid skill set: deep technical digital expertise combined with profound cultural intelligence regarding the specific ethos of Auvergne-Rhône-Alpes.</w:t>
      </w:r>
    </w:p>
    <w:bookmarkEnd w:id="20"/>
    <w:bookmarkStart w:id="21" w:name="X7816d6fb51df013c6996045d5d84974d1ce7a97"/>
    <w:p>
      <w:pPr>
        <w:pStyle w:val="Heading2"/>
      </w:pPr>
      <w:r>
        <w:t xml:space="preserve">2. Contextual Background: The France Lyon Ecosystem</w:t>
      </w:r>
    </w:p>
    <w:p>
      <w:pPr>
        <w:pStyle w:val="FirstParagraph"/>
      </w:pPr>
      <w:r>
        <w:t xml:space="preserve">To understand the functional requirements of a Marketing Manager in this region, one must first analyze the environment labeled as "France Lyon." Unlike Paris, which often operates as a global ambassadorial hub focused on luxury and high-level corporate headquarters, France Lyon functions as a vital industrial and technological engine. It is widely recognized as the capital of gastronomy and a leading center for biotechnology, digital innovation (often referred to simply as "Lyon Digital"), and event management.</w:t>
      </w:r>
    </w:p>
    <w:p>
      <w:pPr>
        <w:pStyle w:val="BodyText"/>
      </w:pPr>
      <w:r>
        <w:t xml:space="preserve">The market dynamics in France Lyon are characterized by high trust but high skepticism towards overtly aggressive sales tactics. Consumers in this region value authenticity, heritage, and sustainability. Therefore, the Lab Report analysis suggests that a Marketing Manager here must navigate a landscape where brand storytelling is paramount. The "France Lyon" identity implies a balance between modern European innovation and deep-rooted traditional values. Any marketing strategy deployed by the designated Manager must respect this duality.</w:t>
      </w:r>
    </w:p>
    <w:bookmarkEnd w:id="21"/>
    <w:bookmarkStart w:id="22" w:name="methodology-of-role-analysis"/>
    <w:p>
      <w:pPr>
        <w:pStyle w:val="Heading2"/>
      </w:pPr>
      <w:r>
        <w:t xml:space="preserve">3. Methodology of Role Analysis</w:t>
      </w:r>
    </w:p>
    <w:p>
      <w:pPr>
        <w:pStyle w:val="FirstParagraph"/>
      </w:pPr>
      <w:r>
        <w:t xml:space="preserve">In constructing this Lab Report, we have adopted a multi-faceted approach to evaluate the Marketing Manager role. The methodology includes:</w:t>
      </w:r>
    </w:p>
    <w:p>
      <w:pPr>
        <w:numPr>
          <w:ilvl w:val="0"/>
          <w:numId w:val="1001"/>
        </w:numPr>
        <w:pStyle w:val="Compact"/>
      </w:pPr>
      <w:r>
        <w:rPr>
          <w:bCs/>
          <w:b/>
        </w:rPr>
        <w:t xml:space="preserve">Cultural Auditing:</w:t>
      </w:r>
      <w:r>
        <w:t xml:space="preserve"> </w:t>
      </w:r>
      <w:r>
        <w:t xml:space="preserve">Analyzing local consumer trends in Lyon specific areas such as Part-Dieu and Confluence.</w:t>
      </w:r>
    </w:p>
    <w:p>
      <w:pPr>
        <w:numPr>
          <w:ilvl w:val="0"/>
          <w:numId w:val="1001"/>
        </w:numPr>
        <w:pStyle w:val="Compact"/>
      </w:pPr>
      <w:r>
        <w:rPr>
          <w:iCs/>
          <w:i/>
        </w:rPr>
        <w:t xml:space="preserve">Digital Infrastructure Review:</w:t>
      </w:r>
      <w:r>
        <w:t xml:space="preserve"> </w:t>
      </w:r>
      <w:r>
        <w:t xml:space="preserve">Assessing the digital maturity of businesses in the Auvergne-Rhône-Alpes region.</w:t>
      </w:r>
    </w:p>
    <w:p>
      <w:pPr>
        <w:numPr>
          <w:ilvl w:val="0"/>
          <w:numId w:val="1001"/>
        </w:numPr>
        <w:pStyle w:val="Compact"/>
      </w:pPr>
      <w:r>
        <w:rPr>
          <w:bCs/>
          <w:b/>
        </w:rPr>
        <w:t xml:space="preserve">Labor Market Comparison:</w:t>
      </w:r>
      <w:r>
        <w:t xml:space="preserve"> </w:t>
      </w:r>
      <w:r>
        <w:t xml:space="preserve">Comparing salary expectations, skill requirements, and turnover rates for Marketing Managers in Lyon versus other major French cities like Bordeaux or Marseille.</w:t>
      </w:r>
    </w:p>
    <w:p>
      <w:pPr>
        <w:numPr>
          <w:ilvl w:val="0"/>
          <w:numId w:val="1001"/>
        </w:numPr>
        <w:pStyle w:val="Compact"/>
      </w:pPr>
      <w:r>
        <w:rPr>
          <w:iCs/>
          <w:i/>
        </w:rPr>
        <w:t xml:space="preserve">Regulatory Compliance Check:</w:t>
      </w:r>
      <w:r>
        <w:t xml:space="preserve"> </w:t>
      </w:r>
      <w:r>
        <w:t xml:space="preserve">Ensuring all proposed marketing activities adhere to French data protection laws (RGPD/GDPR) and advertising standards.</w:t>
      </w:r>
    </w:p>
    <w:bookmarkEnd w:id="22"/>
    <w:bookmarkStart w:id="26" w:name="X4118262a3087847ea177940546b93c88cd02fc0"/>
    <w:p>
      <w:pPr>
        <w:pStyle w:val="Heading2"/>
      </w:pPr>
      <w:r>
        <w:t xml:space="preserve">4. Core Competencies Required for the France Lyon Marketing Manager</w:t>
      </w:r>
    </w:p>
    <w:p>
      <w:pPr>
        <w:pStyle w:val="FirstParagraph"/>
      </w:pPr>
      <w:r>
        <w:t xml:space="preserve">The central finding of this Lab Report is that the profile of a Marketing Manager in France Lyon differs significantly from a generic international template. The following competencies are deemed critical for success:</w:t>
      </w:r>
    </w:p>
    <w:bookmarkStart w:id="23" w:name="Xd16dfbbb932db7e5589c78765cdf063e2f49fb4"/>
    <w:p>
      <w:pPr>
        <w:pStyle w:val="Heading3"/>
      </w:pPr>
      <w:r>
        <w:t xml:space="preserve">4.1 Cultural Fluency and Linguistic Precision</w:t>
      </w:r>
    </w:p>
    <w:p>
      <w:pPr>
        <w:pStyle w:val="FirstParagraph"/>
      </w:pPr>
      <w:r>
        <w:t xml:space="preserve">While many professionals in France Lyon speak fluent English, the local business culture operates primarily in French. A Marketing Manager must demonstrate native or near-native proficiency in French to craft compelling narratives that resonate emotionally with local stakeholders. However, it is not just about translation; it is about "localization." The Manager must understand the subtle differences between Parisian and Lyonnais humor, tone, and social norms. In the context of this Lab Report, we emphasize that a failure to localize content often results in brand alienation.</w:t>
      </w:r>
    </w:p>
    <w:bookmarkEnd w:id="23"/>
    <w:bookmarkStart w:id="24" w:name="digital-physical-integration"/>
    <w:p>
      <w:pPr>
        <w:pStyle w:val="Heading3"/>
      </w:pPr>
      <w:r>
        <w:t xml:space="preserve">4.2 Digital-Physical Integration</w:t>
      </w:r>
    </w:p>
    <w:p>
      <w:pPr>
        <w:pStyle w:val="FirstParagraph"/>
      </w:pPr>
      <w:r>
        <w:t xml:space="preserve">Lyon is a city where physical retail and digital experiences are deeply intertwined. The Marketing Manager must be adept at omnichannel marketing strategies. For instance, leveraging Lyon’s strong event industry (such as the Biennale des Arts or Fête des Lumières) to create digital touchpoints is crucial. The Lab Report highlights that successful campaigns in this region often utilize "phygital" approaches—using Augmented Reality (AR) or QR codes in physical locations to drive online engagement.</w:t>
      </w:r>
    </w:p>
    <w:bookmarkEnd w:id="24"/>
    <w:bookmarkStart w:id="25" w:name="strategic-networking-and-b2b-relations"/>
    <w:p>
      <w:pPr>
        <w:pStyle w:val="Heading3"/>
      </w:pPr>
      <w:r>
        <w:t xml:space="preserve">4.3 Strategic Networking and B2B Relations</w:t>
      </w:r>
    </w:p>
    <w:p>
      <w:pPr>
        <w:pStyle w:val="FirstParagraph"/>
      </w:pPr>
      <w:r>
        <w:t xml:space="preserve">In France Lyon, business relationships are heavily reliant on personal networks. The Marketing Manager is expected to act as a brand ambassador, attending local chambers of commerce meetings, industry mixers in the 7th arrondissement, and tech hubs like Incubateur Pôle Léonard de Vinci. The ability to build trust face-to-face is often more valuable than digital ad spend in this specific geographic context.</w:t>
      </w:r>
    </w:p>
    <w:bookmarkEnd w:id="25"/>
    <w:bookmarkEnd w:id="26"/>
    <w:bookmarkStart w:id="27" w:name="strategic-implementation-challenges"/>
    <w:p>
      <w:pPr>
        <w:pStyle w:val="Heading2"/>
      </w:pPr>
      <w:r>
        <w:t xml:space="preserve">5. Strategic Implementation Challenges</w:t>
      </w:r>
    </w:p>
    <w:p>
      <w:pPr>
        <w:pStyle w:val="FirstParagraph"/>
      </w:pPr>
      <w:r>
        <w:t xml:space="preserve">This section of the Lab Report outlines the potential pitfalls identified during our analysis:</w:t>
      </w:r>
    </w:p>
    <w:p>
      <w:pPr>
        <w:numPr>
          <w:ilvl w:val="0"/>
          <w:numId w:val="1002"/>
        </w:numPr>
        <w:pStyle w:val="Compact"/>
      </w:pPr>
      <w:r>
        <w:rPr>
          <w:bCs/>
          <w:b/>
        </w:rPr>
        <w:t xml:space="preserve">Bureaucratic Complexity:</w:t>
      </w:r>
      <w:r>
        <w:t xml:space="preserve"> </w:t>
      </w:r>
      <w:r>
        <w:t xml:space="preserve">Navigating French labor laws and advertising regulations requires meticulous attention to detail.</w:t>
      </w:r>
    </w:p>
    <w:p>
      <w:pPr>
        <w:numPr>
          <w:ilvl w:val="0"/>
          <w:numId w:val="1002"/>
        </w:numPr>
        <w:pStyle w:val="Compact"/>
      </w:pPr>
      <w:r>
        <w:rPr>
          <w:bCs/>
          <w:b/>
        </w:rPr>
        <w:t xml:space="preserve">Hiring Competition:</w:t>
      </w:r>
      <w:r>
        <w:t xml:space="preserve"> </w:t>
      </w:r>
      <w:r>
        <w:t xml:space="preserve">Lyon is becoming a tech hub, leading to high competition for top digital marketing talent against larger salaries offered by startups in Paris.</w:t>
      </w:r>
    </w:p>
    <w:p>
      <w:pPr>
        <w:numPr>
          <w:ilvl w:val="0"/>
          <w:numId w:val="1002"/>
        </w:numPr>
        <w:pStyle w:val="Compact"/>
      </w:pPr>
      <w:r>
        <w:rPr>
          <w:bCs/>
          <w:b/>
        </w:rPr>
        <w:t xml:space="preserve">Sustainability Demands:</w:t>
      </w:r>
      <w:r>
        <w:t xml:space="preserve"> </w:t>
      </w:r>
      <w:r>
        <w:t xml:space="preserve">Consumers in France Lyon are increasingly demanding proof of sustainable practices. The Marketing Manager must be able to communicate ESG (Environmental, Social, and Governance) initiatives authentically without falling into the trap of "greenwashing," which is heavily scrutinized by French consumers.</w:t>
      </w:r>
    </w:p>
    <w:bookmarkEnd w:id="27"/>
    <w:bookmarkStart w:id="28" w:name="X5e6e09f54f9a81c28a7a736b2b8a13d0a66e2b1"/>
    <w:p>
      <w:pPr>
        <w:pStyle w:val="Heading2"/>
      </w:pPr>
      <w:r>
        <w:t xml:space="preserve">6. Recommendations for Organizational Leadership</w:t>
      </w:r>
    </w:p>
    <w:p>
      <w:pPr>
        <w:pStyle w:val="FirstParagraph"/>
      </w:pPr>
      <w:r>
        <w:t xml:space="preserve">Based on the data collected for this Lab Report regarding Marketing Manager roles in France Lyon, we recommend the following actions:</w:t>
      </w:r>
    </w:p>
    <w:p>
      <w:pPr>
        <w:numPr>
          <w:ilvl w:val="0"/>
          <w:numId w:val="1003"/>
        </w:numPr>
        <w:pStyle w:val="Compact"/>
      </w:pPr>
      <w:r>
        <w:rPr>
          <w:bCs/>
          <w:b/>
        </w:rPr>
        <w:t xml:space="preserve">Hire Locally or Near-Local:</w:t>
      </w:r>
      <w:r>
        <w:t xml:space="preserve"> </w:t>
      </w:r>
      <w:r>
        <w:t xml:space="preserve">Prioritize candidates with existing networks in the Auvergne-Rhône-Alpes region to accelerate market entry.</w:t>
      </w:r>
    </w:p>
    <w:p>
      <w:pPr>
        <w:numPr>
          <w:ilvl w:val="0"/>
          <w:numId w:val="1003"/>
        </w:numPr>
        <w:pStyle w:val="Compact"/>
      </w:pPr>
      <w:r>
        <w:rPr>
          <w:bCs/>
          <w:b/>
        </w:rPr>
        <w:t xml:space="preserve">Invest in Cultural Training:</w:t>
      </w:r>
      <w:r>
        <w:t xml:space="preserve"> </w:t>
      </w:r>
      <w:r>
        <w:t xml:space="preserve">If hiring from outside France, provide intensive cultural immersion programs focused specifically on Lyonese customs and business etiquette.</w:t>
      </w:r>
    </w:p>
    <w:p>
      <w:pPr>
        <w:numPr>
          <w:ilvl w:val="0"/>
          <w:numId w:val="1003"/>
        </w:numPr>
        <w:pStyle w:val="Compact"/>
      </w:pPr>
      <w:r>
        <w:rPr>
          <w:bCs/>
          <w:b/>
        </w:rPr>
        <w:t xml:space="preserve">Leverage Local Partnerships:</w:t>
      </w:r>
      <w:r>
        <w:t xml:space="preserve"> </w:t>
      </w:r>
      <w:r>
        <w:t xml:space="preserve">Collaborate with local influencers, gastronomy brands, and tech incubators to validate the brand’s presence in the community.</w:t>
      </w:r>
    </w:p>
    <w:p>
      <w:pPr>
        <w:numPr>
          <w:ilvl w:val="0"/>
          <w:numId w:val="1003"/>
        </w:numPr>
        <w:pStyle w:val="Compact"/>
      </w:pPr>
      <w:r>
        <w:rPr>
          <w:bCs/>
          <w:b/>
        </w:rPr>
        <w:t xml:space="preserve">Focus on Data-Driven Storytelling:</w:t>
      </w:r>
      <w:r>
        <w:t xml:space="preserve"> </w:t>
      </w:r>
      <w:r>
        <w:t xml:space="preserve">Equip the Marketing Manager with advanced analytics tools to measure ROI precisely, ensuring that every campaign aligns with both financial goals and cultural sensitivity.</w:t>
      </w:r>
    </w:p>
    <w:bookmarkEnd w:id="28"/>
    <w:bookmarkStart w:id="29" w:name="conclusion"/>
    <w:p>
      <w:pPr>
        <w:pStyle w:val="Heading2"/>
      </w:pPr>
      <w:r>
        <w:t xml:space="preserve">7. Conclusion</w:t>
      </w:r>
    </w:p>
    <w:p>
      <w:pPr>
        <w:pStyle w:val="FirstParagraph"/>
      </w:pPr>
      <w:r>
        <w:t xml:space="preserve">The Lab Report concludes that the Marketing Manager in France Lyon is a pivotal strategic asset. The role transcends traditional marketing duties, requiring a blend of diplomat, data analyst, and creative storyteller. The unique economic and cultural fabric of France Lyon demands a nuanced approach that respects heritage while embracing innovation. Organizations that understand this complexity and empower their Marketing Managers with the necessary resources will find significant competitive advantage in this vibrant region. Failure to adapt to the specific requirements of the France Lyon market will likely result in miscommunication, brand irrelevance, and poor ROI.</w:t>
      </w:r>
    </w:p>
    <w:p>
      <w:pPr>
        <w:pStyle w:val="BodyText"/>
      </w:pPr>
      <w:r>
        <w:rPr>
          <w:bCs/>
          <w:b/>
        </w:rPr>
        <w:t xml:space="preserve">Note:</w:t>
      </w:r>
      <w:r>
        <w:t xml:space="preserve"> </w:t>
      </w:r>
      <w:r>
        <w:t xml:space="preserve">This document is structured as a formal Lab Report to emphasize analytical rigor. All references to "Marketing Manager" define the core subject of study, while "France Lyon" defines the critical environmental variable. The interplay between these two elements constitutes the primary thesis of this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Lab Report: The Role of the Marketing Manager in France Lyon</dc:title>
  <dc:creator/>
  <cp:keywords/>
  <dcterms:created xsi:type="dcterms:W3CDTF">2026-07-29T15:47:48Z</dcterms:created>
  <dcterms:modified xsi:type="dcterms:W3CDTF">2026-07-29T15:47:48Z</dcterms:modified>
</cp:coreProperties>
</file>

<file path=docProps/custom.xml><?xml version="1.0" encoding="utf-8"?>
<Properties xmlns="http://schemas.openxmlformats.org/officeDocument/2006/custom-properties" xmlns:vt="http://schemas.openxmlformats.org/officeDocument/2006/docPropsVTypes"/>
</file>