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France</w:t>
      </w:r>
      <w:r>
        <w:t xml:space="preserve"> </w:t>
      </w:r>
      <w:r>
        <w:t xml:space="preserve">Paris</w:t>
      </w:r>
    </w:p>
    <w:bookmarkStart w:id="20" w:name="X0f9d647a2b25f6908b997bf8c78a03b5e16688a"/>
    <w:p>
      <w:pPr>
        <w:pStyle w:val="Heading1"/>
      </w:pPr>
      <w:r>
        <w:t xml:space="preserve">Laboratory Report: The Strategic Imperative of the Marketing Manager in France Paris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Organizational Structure and Regional Market Dynamics</w:t>
      </w:r>
    </w:p>
    <w:bookmarkEnd w:id="20"/>
    <w:bookmarkStart w:id="21" w:name="i.-introduction-and-objective"/>
    <w:p>
      <w:pPr>
        <w:pStyle w:val="Heading3"/>
      </w:pPr>
      <w:r>
        <w:t xml:space="preserve">I. Introduction and Objective</w:t>
      </w:r>
    </w:p>
    <w:p>
      <w:pPr>
        <w:pStyle w:val="FirstParagraph"/>
      </w:pPr>
      <w:r>
        <w:t xml:space="preserve">The purpose of this laboratory report is to conduct a comprehensive analysis of the role, responsibilities, and strategic importance of the Marketing Manager within the specific context of France Paris. As global markets become increasingly interconnected yet hyper-localized in their consumer behaviors, understanding how a Marketing Manager operates in one of Europe’s most dynamic capitals is essential for organizational success. This document serves as an analytical framework to examine how marketing strategies are formulated, executed, and measured when applied to the unique socio-economic landscape of Paris. By focusing on the intersection of corporate leadership and regional specificity, we aim to define best practices for talent acquisition and strategic deployment in this high-stakes environment.</w:t>
      </w:r>
    </w:p>
    <w:bookmarkEnd w:id="21"/>
    <w:bookmarkStart w:id="22" w:name="Xde5c99e4da0907774f6c92023660f590ca19b57"/>
    <w:p>
      <w:pPr>
        <w:pStyle w:val="Heading3"/>
      </w:pPr>
      <w:r>
        <w:t xml:space="preserve">II. Contextual Analysis: The France Paris Market</w:t>
      </w:r>
    </w:p>
    <w:p>
      <w:pPr>
        <w:pStyle w:val="FirstParagraph"/>
      </w:pPr>
      <w:r>
        <w:t xml:space="preserve">To effectively understand the duties of a Marketing Manager, one must first deconstruct the ecosystem of France Paris. This city is not merely a geographic location; it is a global hub for luxury goods, high culture, technological innovation, and gastronomy. The consumer base in this region is characterized by high expectations regarding quality, aesthetic appeal, and brand heritage.</w:t>
      </w:r>
    </w:p>
    <w:p>
      <w:pPr>
        <w:pStyle w:val="BodyText"/>
      </w:pPr>
      <w:r>
        <w:t xml:space="preserve">The market dynamics in France Paris differ significantly from other major European cities due to strong regulatory frameworks regarding labor laws and digital advertising privacy. Furthermore, the cultural emphasis on "l'art de vivre" (the art of living) means that marketing campaigns cannot rely solely on transactional appeals. They must resonate emotionally and culturally with the local population. Consequently, a Marketing Manager operating here must possess a nuanced understanding of French consumer psychology, which values authenticity and exclusivity over mass-market volume.</w:t>
      </w:r>
    </w:p>
    <w:bookmarkEnd w:id="22"/>
    <w:bookmarkStart w:id="23" w:name="X5b722cabd7c439ff5ddf9ee5f01e6fb90bfb8c7"/>
    <w:p>
      <w:pPr>
        <w:pStyle w:val="Heading3"/>
      </w:pPr>
      <w:r>
        <w:t xml:space="preserve">III. Core Competencies of the Marketing Manager</w:t>
      </w:r>
    </w:p>
    <w:p>
      <w:pPr>
        <w:pStyle w:val="FirstParagraph"/>
      </w:pPr>
      <w:r>
        <w:t xml:space="preserve">The role of the Marketing Manager in this context extends beyond traditional campaign management. It requires a synthesis of creative vision, data-driven decision-making, and cross-cultural communication skills. The following key competencies are identified as critical for success:</w:t>
      </w:r>
    </w:p>
    <w:p>
      <w:pPr>
        <w:numPr>
          <w:ilvl w:val="0"/>
          <w:numId w:val="1001"/>
        </w:numPr>
        <w:pStyle w:val="Compact"/>
      </w:pPr>
      <w:r>
        <w:rPr>
          <w:bCs/>
          <w:b/>
        </w:rPr>
        <w:t xml:space="preserve">Cultural Fluency:</w:t>
      </w:r>
      <w:r>
        <w:t xml:space="preserve"> </w:t>
      </w:r>
      <w:r>
        <w:t xml:space="preserve">A successful Marketing Manager must demonstrate deep respect for French traditions while leveraging modern digital trends. This involves navigating the delicate balance between global brand consistency and local relevance.</w:t>
      </w:r>
    </w:p>
    <w:p>
      <w:pPr>
        <w:numPr>
          <w:ilvl w:val="0"/>
          <w:numId w:val="1001"/>
        </w:numPr>
        <w:pStyle w:val="Compact"/>
      </w:pPr>
      <w:r>
        <w:rPr>
          <w:bCs/>
          <w:b/>
        </w:rPr>
        <w:t xml:space="preserve">Digital Transformation Leadership:</w:t>
      </w:r>
      <w:r>
        <w:t xml:space="preserve"> </w:t>
      </w:r>
      <w:r>
        <w:t xml:space="preserve">In France Paris, digital adoption is high, particularly among younger demographics. The manager must oversee omnichannel strategies that integrate social media influencers, e-commerce platforms, and physical retail experiences seamlessly.</w:t>
      </w:r>
    </w:p>
    <w:p>
      <w:pPr>
        <w:numPr>
          <w:ilvl w:val="0"/>
          <w:numId w:val="1001"/>
        </w:numPr>
        <w:pStyle w:val="Compact"/>
      </w:pPr>
      <w:r>
        <w:rPr>
          <w:bCs/>
          <w:b/>
        </w:rPr>
        <w:t xml:space="preserve">Regulatory Compliance:</w:t>
      </w:r>
      <w:r>
        <w:t xml:space="preserve"> </w:t>
      </w:r>
      <w:r>
        <w:t xml:space="preserve">Knowledge of GDPR (General Data Protection Regulation) and local French advertising standards is non-negotiable. The Marketing Manager acts as a compliance officer in addition to being a strategist, ensuring that all marketing activities adhere to strict legal frameworks.</w:t>
      </w:r>
    </w:p>
    <w:p>
      <w:pPr>
        <w:numPr>
          <w:ilvl w:val="0"/>
          <w:numId w:val="1001"/>
        </w:numPr>
        <w:pStyle w:val="Compact"/>
      </w:pPr>
      <w:r>
        <w:rPr>
          <w:bCs/>
          <w:b/>
        </w:rPr>
        <w:t xml:space="preserve">Negotiation and Stakeholder Management:</w:t>
      </w:r>
      <w:r>
        <w:t xml:space="preserve"> </w:t>
      </w:r>
      <w:r>
        <w:t xml:space="preserve">Given the hierarchical yet collaborative nature of many French corporate structures, the ability to negotiate with local agencies, media partners, and internal stakeholders is vital for resource allocation and campaign approval.</w:t>
      </w:r>
    </w:p>
    <w:bookmarkEnd w:id="23"/>
    <w:bookmarkStart w:id="28" w:name="iv.-strategic-implementation-framework"/>
    <w:p>
      <w:pPr>
        <w:pStyle w:val="Heading3"/>
      </w:pPr>
      <w:r>
        <w:t xml:space="preserve">IV. Strategic Implementation Framework</w:t>
      </w:r>
    </w:p>
    <w:p>
      <w:pPr>
        <w:pStyle w:val="FirstParagraph"/>
      </w:pPr>
      <w:r>
        <w:t xml:space="preserve">The execution of marketing strategies in France Paris requires a structured approach. This laboratory report proposes a four-phase implementation model tailored to the local market.</w:t>
      </w:r>
    </w:p>
    <w:bookmarkStart w:id="24" w:name="X2320253600eb6eca21364c9a369fc48153883e3"/>
    <w:p>
      <w:pPr>
        <w:pStyle w:val="Heading4"/>
      </w:pPr>
      <w:r>
        <w:t xml:space="preserve">A. Phase One: Market Segmentation and Localization</w:t>
      </w:r>
    </w:p>
    <w:p>
      <w:pPr>
        <w:pStyle w:val="FirstParagraph"/>
      </w:pPr>
      <w:r>
        <w:t xml:space="preserve">Rather than treating "France" as a monolith, the Marketing Manager must segment the Parisian market by arrondissement, demographic income levels, and lifestyle preferences. For instance, marketing strategies in the 1st arrondissement may differ vastly from those in Montmartre or Le Marais. This granular approach ensures that messaging is hyper-relevant.</w:t>
      </w:r>
    </w:p>
    <w:bookmarkEnd w:id="24"/>
    <w:bookmarkStart w:id="25" w:name="X48d2f504e0721b9231a42974a07a8183729bf03"/>
    <w:p>
      <w:pPr>
        <w:pStyle w:val="Heading4"/>
      </w:pPr>
      <w:r>
        <w:t xml:space="preserve">B. Phase Two: Creative Development with Cultural Resonance</w:t>
      </w:r>
    </w:p>
    <w:p>
      <w:pPr>
        <w:pStyle w:val="FirstParagraph"/>
      </w:pPr>
      <w:r>
        <w:t xml:space="preserve">Creative assets must be developed in French, adhering to linguistic nuances and idiomatic expressions. The Marketing Manager oversees the localization process to ensure that tone, humor, and visual aesthetics align with local sensibilities. This phase also involves leveraging local events such as Fashion Week or Art Basel Miami Paris (and its European counterparts) to create timely marketing hooks.</w:t>
      </w:r>
    </w:p>
    <w:bookmarkEnd w:id="25"/>
    <w:bookmarkStart w:id="26" w:name="c.-phase-three-multi-channel-deployment"/>
    <w:p>
      <w:pPr>
        <w:pStyle w:val="Heading4"/>
      </w:pPr>
      <w:r>
        <w:t xml:space="preserve">C. Phase Three: Multi-Channel Deployment</w:t>
      </w:r>
    </w:p>
    <w:p>
      <w:pPr>
        <w:pStyle w:val="FirstParagraph"/>
      </w:pPr>
      <w:r>
        <w:t xml:space="preserve">In France Paris, print media retains a certain prestige in high-end sectors, while digital channels dominate in tech and lifestyle segments. The Marketing Manager must allocate budget efficiently across these disparate channels. This includes managing relationships with local press outlets, television networks like TF1 or France Télévisions, and digital platforms such as TikTok and Instagram.</w:t>
      </w:r>
    </w:p>
    <w:bookmarkEnd w:id="26"/>
    <w:bookmarkStart w:id="27" w:name="X9b6dd9597241eeb7f4a79ed526ceadf3c0bfb0e"/>
    <w:p>
      <w:pPr>
        <w:pStyle w:val="Heading4"/>
      </w:pPr>
      <w:r>
        <w:t xml:space="preserve">D. Phase Four: Performance Measurement and Optimization</w:t>
      </w:r>
    </w:p>
    <w:p>
      <w:pPr>
        <w:pStyle w:val="FirstParagraph"/>
      </w:pPr>
      <w:r>
        <w:t xml:space="preserve">Data analytics play a crucial role in refining strategies. The Marketing Manager must establish Key Performance Indicators (KPIs) specific to the Parisian market, such as local foot traffic conversion rates or engagement metrics from French-speaking social media segments. Continuous optimization based on real-time data allows for agile responses to changing consumer behaviors.</w:t>
      </w:r>
    </w:p>
    <w:bookmarkEnd w:id="27"/>
    <w:bookmarkEnd w:id="28"/>
    <w:bookmarkStart w:id="29" w:name="v.-challenges-and-risk-mitigation"/>
    <w:p>
      <w:pPr>
        <w:pStyle w:val="Heading3"/>
      </w:pPr>
      <w:r>
        <w:t xml:space="preserve">V. Challenges and Risk Mitigation</w:t>
      </w:r>
    </w:p>
    <w:p>
      <w:pPr>
        <w:pStyle w:val="FirstParagraph"/>
      </w:pPr>
      <w:r>
        <w:t xml:space="preserve">The role of the Marketing Manager in France Paris is fraught with challenges. One significant risk is cultural misinterpretation, which can lead to public relations crises. To mitigate this, organizations must invest in diverse marketing teams that include local experts from France Paris. Another challenge is the high cost of customer acquisition in such a competitive market. Risk mitigation strategies include focusing on customer retention and lifetime value rather than just initial acquisition.</w:t>
      </w:r>
    </w:p>
    <w:p>
      <w:pPr>
        <w:pStyle w:val="BodyText"/>
      </w:pPr>
      <w:r>
        <w:t xml:space="preserve">Additionally, the economic volatility affecting European markets requires financial prudence. The Marketing Manager must demonstrate ROI (Return on Investment) clearly to justify expenditures, especially during periods of economic uncertainty. This requires robust forecasting models and transparent reporting mechanisms.</w:t>
      </w:r>
    </w:p>
    <w:bookmarkEnd w:id="29"/>
    <w:bookmarkStart w:id="30" w:name="vi.-conclusion-and-recommendations"/>
    <w:p>
      <w:pPr>
        <w:pStyle w:val="Heading3"/>
      </w:pPr>
      <w:r>
        <w:t xml:space="preserve">VI. Conclusion and Recommendations</w:t>
      </w:r>
    </w:p>
    <w:p>
      <w:pPr>
        <w:pStyle w:val="FirstParagraph"/>
      </w:pPr>
      <w:r>
        <w:t xml:space="preserve">In conclusion, the Marketing Manager is a pivotal figure in navigating the complex landscape of France Paris. Their role transcends mere promotion; it involves acting as a cultural bridge between global brands and local consumers. The success of marketing initiatives in this region depends heavily on the manager’s ability to blend strategic rigor with creative empathy.</w:t>
      </w:r>
    </w:p>
    <w:p>
      <w:pPr>
        <w:pStyle w:val="BodyText"/>
      </w:pPr>
      <w:r>
        <w:t xml:space="preserve">It is recommended that organizations prioritize hiring Marketing Managers with demonstrated experience in European markets, specifically those familiar with the nuances of France Paris. Furthermore, ongoing professional development programs should focus on digital literacy and regulatory compliance. By investing in this role, companies can unlock significant growth opportunities in one of the world's most influential economic hubs.</w:t>
      </w:r>
    </w:p>
    <w:p>
      <w:pPr>
        <w:pStyle w:val="BodyText"/>
      </w:pPr>
      <w:r>
        <w:t xml:space="preserve">This laboratory report underscores that while marketing principles are universal, their application is deeply local. The Marketing Manager serves as the custodian of this localization strategy, ensuring that brands not only enter the market but thrive within it. Future studies should explore the impact of AI-driven personalization tools on consumer behavior in Parisian demographics to further refine these strategic recommendations.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Marketing Manager Role in France Paris</dc:title>
  <dc:creator/>
  <dc:language>en</dc:language>
  <cp:keywords/>
  <dcterms:created xsi:type="dcterms:W3CDTF">2026-07-29T14:06:38Z</dcterms:created>
  <dcterms:modified xsi:type="dcterms:W3CDTF">2026-07-29T14:06:38Z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