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Implementation</w:t>
      </w:r>
      <w:r>
        <w:t xml:space="preserve"> </w:t>
      </w:r>
      <w:r>
        <w:t xml:space="preserve">in</w:t>
      </w:r>
      <w:r>
        <w:t xml:space="preserve"> </w:t>
      </w:r>
      <w:r>
        <w:t xml:space="preserve">India</w:t>
      </w:r>
      <w:r>
        <w:t xml:space="preserve"> </w:t>
      </w:r>
      <w:r>
        <w:t xml:space="preserve">Bangalore</w:t>
      </w:r>
    </w:p>
    <w:bookmarkStart w:id="27" w:name="Xb7a6b44796cbfc2d2918535177fd8588ff39670"/>
    <w:p>
      <w:pPr>
        <w:pStyle w:val="Heading1"/>
      </w:pPr>
      <w:r>
        <w:t xml:space="preserve">Experimental Protocol and Analysis: The Marketing Manager Role</w:t>
      </w:r>
    </w:p>
    <w:p>
      <w:pPr>
        <w:pStyle w:val="FirstParagraph"/>
      </w:pPr>
      <w:r>
        <w:rPr>
          <w:bCs/>
          <w:b/>
        </w:rPr>
        <w:t xml:space="preserve">Date:</w:t>
      </w:r>
      <w:r>
        <w:br/>
      </w:r>
      <w:r>
        <w:t xml:space="preserve">October 24, 2023</w:t>
      </w:r>
      <w:r>
        <w:br/>
      </w:r>
      <w:r>
        <w:br/>
      </w:r>
      <w:r>
        <w:rPr>
          <w:bCs/>
          <w:b/>
        </w:rPr>
        <w:t xml:space="preserve">Distribution Point:</w:t>
      </w:r>
      <w:r>
        <w:br/>
      </w:r>
      <w:r>
        <w:t xml:space="preserve">India Bangalore Tech Park</w:t>
      </w:r>
      <w:r>
        <w:br/>
      </w:r>
      <w:r>
        <w:br/>
      </w:r>
      <w:r>
        <w:rPr>
          <w:bCs/>
          <w:b/>
        </w:rPr>
        <w:t xml:space="preserve">Subject:</w:t>
      </w:r>
      <w:r>
        <w:br/>
      </w:r>
      <w:r>
        <w:t xml:space="preserve">Optimization of Regional Leadership for Market Penetration in Bangalore</w:t>
      </w:r>
      <w:r>
        <w:br/>
      </w:r>
      <w:r>
        <w:br/>
      </w:r>
      <w:r>
        <w:rPr>
          <w:bCs/>
          <w:b/>
        </w:rPr>
        <w:t xml:space="preserve">Status:</w:t>
      </w:r>
      <w:r>
        <w:br/>
      </w:r>
      <w:r>
        <w:t xml:space="preserve">Final Analysis Document</w:t>
      </w:r>
    </w:p>
    <w:p>
      <w:pPr>
        <w:pStyle w:val="BodyText"/>
      </w:pPr>
      <w:r>
        <w:t xml:space="preserve">The following document serves as a comprehensive lab report detailing the structural, strategic, and operational requirements for a Marketing Manager position within the specific geographical and economic context of India Bangalore. This analysis treats the hiring and deployment of this role not merely as an administrative task, but as a critical variable in a larger equation regarding market growth, brand localization, and digital infrastructure utilization.</w:t>
      </w:r>
    </w:p>
    <w:bookmarkStart w:id="20" w:name="introduction-the-contextual-variable"/>
    <w:p>
      <w:pPr>
        <w:pStyle w:val="Heading2"/>
      </w:pPr>
      <w:r>
        <w:t xml:space="preserve">1.0 Introduction: The Contextual Variable</w:t>
      </w:r>
    </w:p>
    <w:p>
      <w:pPr>
        <w:pStyle w:val="FirstParagraph"/>
      </w:pPr>
      <w:r>
        <w:t xml:space="preserve">In the study of corporate expansion within South Asia, India Bangalore stands out as a unique ecosystem. Often referred to as the "Silicon Valley of India," this city presents a distinct set of challenges and opportunities that differ significantly from global markets or even other major Indian metros such as Mumbai or Delhi. The objective of this report is to define the profile, responsibilities, and expected outcomes for a Marketing Manager tasked with navigating this complex terrain.</w:t>
      </w:r>
    </w:p>
    <w:p>
      <w:pPr>
        <w:pStyle w:val="BodyText"/>
      </w:pPr>
      <w:r>
        <w:t xml:space="preserve">The primary hypothesis driving this report is that a generic marketing approach fails in India Bangalore due to the hyper-localized nature of consumer behavior combined with high digital literacy. Therefore, the Marketing Manager must possess a dual competency: deep understanding of global brand standards and granular insight into local cultural nuances.</w:t>
      </w:r>
    </w:p>
    <w:bookmarkEnd w:id="20"/>
    <w:bookmarkStart w:id="21" w:name="methodology-environmental-analysis"/>
    <w:p>
      <w:pPr>
        <w:pStyle w:val="Heading2"/>
      </w:pPr>
      <w:r>
        <w:t xml:space="preserve">2.0 Methodology: Environmental Analysis</w:t>
      </w:r>
    </w:p>
    <w:p>
      <w:pPr>
        <w:pStyle w:val="FirstParagraph"/>
      </w:pPr>
      <w:r>
        <w:t xml:space="preserve">To determine the necessary skill sets for the Marketing Manager role in India Bangalore, we analyzed three key data points:</w:t>
      </w:r>
    </w:p>
    <w:p>
      <w:pPr>
        <w:numPr>
          <w:ilvl w:val="0"/>
          <w:numId w:val="1001"/>
        </w:numPr>
        <w:pStyle w:val="Compact"/>
      </w:pPr>
      <w:r>
        <w:rPr>
          <w:bCs/>
          <w:b/>
        </w:rPr>
        <w:t xml:space="preserve">Digital Saturation:</w:t>
      </w:r>
      <w:r>
        <w:t xml:space="preserve"> Bangalore has one of the highest smartphone penetration rates in India. The marketing strategy must be mobile-first.</w:t>
      </w:r>
    </w:p>
    <w:p>
      <w:pPr>
        <w:numPr>
          <w:ilvl w:val="0"/>
          <w:numId w:val="1001"/>
        </w:numPr>
        <w:pStyle w:val="Compact"/>
      </w:pPr>
      <w:r>
        <w:rPr>
          <w:bCs/>
          <w:b/>
        </w:rPr>
        <w:t xml:space="preserve">Cultural Diversity:</w:t>
      </w:r>
      <w:r>
        <w:t xml:space="preserve"> The city is a melting pot of languages and cultures, primarily Kannada, Hindi, Tamil, Telugu, and English. A monolingual marketing approach is statistically proven to fail in this demographic.</w:t>
      </w:r>
    </w:p>
    <w:p>
      <w:pPr>
        <w:numPr>
          <w:ilvl w:val="0"/>
          <w:numId w:val="1001"/>
        </w:numPr>
        <w:pStyle w:val="Compact"/>
      </w:pPr>
      <w:r>
        <w:rPr>
          <w:bCs/>
          <w:b/>
        </w:rPr>
        <w:t xml:space="preserve">Economic Volatility:</w:t>
      </w:r>
      <w:r>
        <w:t xml:space="preserve"> As a hub for startups and MNCs alike, the consumer base is price-sensitive yet aspirational. The value proposition must be clearly articulated.</w:t>
      </w:r>
    </w:p>
    <w:bookmarkEnd w:id="21"/>
    <w:bookmarkStart w:id="25" w:name="X905f2306678f8d2cffafa78ffd0fc696e9fec43"/>
    <w:p>
      <w:pPr>
        <w:pStyle w:val="Heading2"/>
      </w:pPr>
      <w:r>
        <w:t xml:space="preserve">3.0 Role Definition: The Marketing Manager Profile</w:t>
      </w:r>
    </w:p>
    <w:p>
      <w:pPr>
        <w:pStyle w:val="FirstParagraph"/>
      </w:pPr>
      <w:r>
        <w:t xml:space="preserve">The Marketing Manager in this specific lab context is not simply a brand ambassador; they are the strategic architect of market entry and retention. The following sections detail the core responsibilities derived from our analysis.</w:t>
      </w:r>
    </w:p>
    <w:bookmarkStart w:id="22" w:name="localization-strategy"/>
    <w:p>
      <w:pPr>
        <w:pStyle w:val="Heading3"/>
      </w:pPr>
      <w:r>
        <w:t xml:space="preserve">3.1 Localization Strategy</w:t>
      </w:r>
    </w:p>
    <w:p>
      <w:pPr>
        <w:pStyle w:val="FirstParagraph"/>
      </w:pPr>
      <w:r>
        <w:t xml:space="preserve">In India Bangalore, globalization must be accompanied by localization. The Marketing Manager is responsible for adapting global campaigns to resonate with local sentiments. This involves more than translation; it requires cultural transcreation. For instance, festival-based marketing during Dasara or Ugadi (local festivals) yields significantly higher engagement rates than generic international holidays like Christmas or Thanksgiving. The manager must identify these micro-moments and integrate them into the broader annual marketing calendar.</w:t>
      </w:r>
    </w:p>
    <w:bookmarkEnd w:id="22"/>
    <w:bookmarkStart w:id="23" w:name="digital-ecosystem-navigation"/>
    <w:p>
      <w:pPr>
        <w:pStyle w:val="Heading3"/>
      </w:pPr>
      <w:r>
        <w:t xml:space="preserve">3.2 Digital Ecosystem Navigation</w:t>
      </w:r>
    </w:p>
    <w:p>
      <w:pPr>
        <w:pStyle w:val="FirstParagraph"/>
      </w:pPr>
      <w:r>
        <w:t xml:space="preserve">The digital landscape in India Bangalore is dominated by specific platforms such as WhatsApp, Instagram, and LinkedIn, alongside emerging regional apps. The Marketing Manager must oversee a multi-channel approach where community management on WhatsApp groups plays a crucial role in customer support and brand loyalty. Unlike Western markets where email marketing holds significant weight here, conversational commerce via messaging apps is the preferred mode of interaction for many consumers.</w:t>
      </w:r>
    </w:p>
    <w:bookmarkEnd w:id="23"/>
    <w:bookmarkStart w:id="24" w:name="b2b-and-b2c-hybrid-execution"/>
    <w:p>
      <w:pPr>
        <w:pStyle w:val="Heading3"/>
      </w:pPr>
      <w:r>
        <w:t xml:space="preserve">3.3 B2B and B2C Hybrid Execution</w:t>
      </w:r>
    </w:p>
    <w:p>
      <w:pPr>
        <w:pStyle w:val="FirstParagraph"/>
      </w:pPr>
      <w:r>
        <w:t xml:space="preserve">Bangalore hosts a unique blend of heavy industry, IT services, and consumer goods. The Marketing Manager must often pivot between Business-to-Business (B2B) thought leadership strategies and Business-to-Consumer (B2C) emotional branding. In the tech sector of Bangalore, networking events and conference sponsorships are vital for B2B growth. Conversely for B2C products, influencer marketing targeting local micro-influencers who hold sway over specific neighborhoods or communities in the city is essential.</w:t>
      </w:r>
    </w:p>
    <w:bookmarkEnd w:id="24"/>
    <w:bookmarkEnd w:id="25"/>
    <w:bookmarkStart w:id="26" w:name="data-analysis-key-performance-indicators"/>
    <w:p>
      <w:pPr>
        <w:pStyle w:val="Heading2"/>
      </w:pPr>
      <w:r>
        <w:t xml:space="preserve">4.0 Data Analysis: Key Performance Indicators</w:t>
      </w:r>
    </w:p>
    <w:p>
      <w:pPr>
        <w:pStyle w:val="FirstParagraph"/>
      </w:pPr>
      <w:r>
        <w:t xml:space="preserve">To measure the success of the Marketing Manager’s tenure in India Bangalore, we have established specific metrics based on our experimental framework:</w:t>
      </w:r>
    </w:p>
    <w:p>
      <w:pPr>
        <w:pStyle w:val="BodyText"/>
      </w:pPr>
      <w:r>
        <w:t xml:space="preserve">KPI Category</w:t>
      </w:r>
    </w:p>
    <w:p>
      <w:pPr>
        <w:pStyle w:val="BodyText"/>
      </w:pPr>
      <w:r>
        <w:t xml:space="preserve">Metric</w:t>
      </w:r>
    </w:p>
    <w:p>
      <w:pPr>
        <w:pStyle w:val="BodyText"/>
      </w:pPr>
      <w:r>
        <w:t xml:space="preserve">Rationale for India Bangalore Context</w:t>
      </w:r>
    </w:p>
    <w:p>
      <w:pPr>
        <w:pStyle w:val="BodyText"/>
      </w:pPr>
      <w:r>
        <w:t xml:space="preserve">Awareness</w:t>
      </w:r>
    </w:p>
    <w:p>
      <w:pPr>
        <w:pStyle w:val="BodyText"/>
      </w:pPr>
      <w:r>
        <w:t xml:space="preserve">Social Engagement Rate per Region</w:t>
      </w:r>
    </w:p>
    <w:p>
      <w:pPr>
        <w:pStyle w:val="BodyText"/>
      </w:pPr>
      <w:r>
        <w:t xml:space="preserve">Bangalore is highly segmented. Generic engagement metrics obscure performance in specific zones like Indiranagar vs. Whitefield.</w:t>
      </w:r>
    </w:p>
    <w:p>
      <w:pPr>
        <w:pStyle w:val="BodyText"/>
      </w:pPr>
      <w:r>
        <w:br/>
      </w:r>
    </w:p>
    <w:p>
      <w:pPr>
        <w:pStyle w:val="BodyText"/>
      </w:pPr>
      <w:r>
        <w:br/>
      </w:r>
    </w:p>
    <w:p>
      <w:pPr>
        <w:pStyle w:val="BodyText"/>
      </w:pPr>
      <w:r>
        <w:br/>
      </w:r>
    </w:p>
    <w:p>
      <w:pPr>
        <w:pStyle w:val="BodyText"/>
      </w:pPr>
      <w:r>
        <w:t xml:space="preserve">Acquisition</w:t>
      </w:r>
    </w:p>
    <w:p>
      <w:pPr>
        <w:pStyle w:val="BodyText"/>
      </w:pPr>
      <w:r>
        <w:t xml:space="preserve">Cost Per Acquisition (CPA) via WhatsApp Leads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Implementation in India Bangalore</dc:title>
  <dc:creator/>
  <dc:language>en</dc:language>
  <cp:keywords/>
  <dcterms:created xsi:type="dcterms:W3CDTF">2026-07-29T21:08:41Z</dcterms:created>
  <dcterms:modified xsi:type="dcterms:W3CDTF">2026-07-29T21:08:41Z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