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Framework</w:t>
      </w:r>
      <w:r>
        <w:t xml:space="preserve"> </w:t>
      </w:r>
      <w:r>
        <w:t xml:space="preserve">for</w:t>
      </w:r>
      <w:r>
        <w:t xml:space="preserve"> </w:t>
      </w:r>
      <w:r>
        <w:t xml:space="preserve">Kuwait</w:t>
      </w:r>
      <w:r>
        <w:t xml:space="preserve"> </w:t>
      </w:r>
      <w:r>
        <w:t xml:space="preserve">City</w:t>
      </w:r>
    </w:p>
    <w:bookmarkStart w:id="26" w:name="Xf9e02948201b1e1dba323a61fc7ce4f9e74c1e3"/>
    <w:p>
      <w:pPr>
        <w:pStyle w:val="Heading1"/>
      </w:pPr>
      <w:r>
        <w:t xml:space="preserve">Laboratory Report: Strategic Marketing Manager Implementation in Kuwait City</w:t>
      </w:r>
    </w:p>
    <w:p>
      <w:pPr>
        <w:pStyle w:val="FirstParagraph"/>
      </w:pPr>
      <w:r>
        <w:rPr>
          <w:bCs/>
          <w:b/>
        </w:rPr>
        <w:t xml:space="preserve">Date:</w:t>
      </w:r>
      <w:r>
        <w:t xml:space="preserve"> </w:t>
      </w:r>
      <w:r>
        <w:t xml:space="preserve">October 26, 2023</w:t>
      </w:r>
      <w:r>
        <w:br/>
      </w:r>
    </w:p>
    <w:p>
      <w:pPr>
        <w:pStyle w:val="BodyText"/>
      </w:pPr>
      <w:r>
        <w:br/>
      </w:r>
      <w:r>
        <w:t xml:space="preserve">The purpose of this comprehensive laboratory report is to analyze the operational dynamics, strategic requirements, and cultural nuances associated with the role of a Marketing Manager specifically situated within Kuwait City. This document serves as an empirical study of how modern marketing methodologies intersect with the unique socio-economic landscape of Kuwait. The</w:t>
      </w:r>
      <w:r>
        <w:t xml:space="preserve"> </w:t>
      </w:r>
      <w:r>
        <w:rPr>
          <w:bCs/>
          <w:b/>
        </w:rPr>
        <w:t xml:space="preserve">Marketing Manager</w:t>
      </w:r>
      <w:r>
        <w:t xml:space="preserve"> </w:t>
      </w:r>
      <w:r>
        <w:t xml:space="preserve">is positioned not merely as a creative director but as a critical analyst who must navigate the complex regulatory, cultural, and digital environments characteristic of</w:t>
      </w:r>
      <w:r>
        <w:t xml:space="preserve"> </w:t>
      </w:r>
      <w:r>
        <w:rPr>
          <w:bCs/>
          <w:b/>
        </w:rPr>
        <w:t xml:space="preserve">Kuwait City</w:t>
      </w:r>
      <w:r>
        <w:t xml:space="preserve">.</w:t>
      </w:r>
    </w:p>
    <w:p>
      <w:pPr>
        <w:pStyle w:val="BodyText"/>
      </w:pPr>
      <w:r>
        <w:t xml:space="preserve">To understand the efficacy of marketing strategies in this region, one must first recognize that</w:t>
      </w:r>
      <w:r>
        <w:t xml:space="preserve"> </w:t>
      </w:r>
      <w:r>
        <w:rPr>
          <w:bCs/>
          <w:b/>
        </w:rPr>
        <w:t xml:space="preserve">Kuwait City</w:t>
      </w:r>
      <w:r>
        <w:t xml:space="preserve"> </w:t>
      </w:r>
      <w:r>
        <w:t xml:space="preserve">is not just a geographic location but a vibrant ecosystem driven by high disposable income, rapid digital adoption, and deep-seated traditional values. The</w:t>
      </w:r>
      <w:r>
        <w:t xml:space="preserve"> </w:t>
      </w:r>
      <w:r>
        <w:rPr>
          <w:bCs/>
          <w:b/>
        </w:rPr>
        <w:t xml:space="preserve">Marketing Manager</w:t>
      </w:r>
      <w:r>
        <w:t xml:space="preserve"> </w:t>
      </w:r>
      <w:r>
        <w:t xml:space="preserve">operating in this hub faces the distinct challenge of balancing global marketing trends with local authenticity. This report outlines the methodology used to assess market fit, the variables observed during campaign execution, and the conclusions drawn regarding optimal management practices for this specific demographic.</w:t>
      </w:r>
    </w:p>
    <w:bookmarkStart w:id="20" w:name="introduction-and-scope"/>
    <w:p>
      <w:pPr>
        <w:pStyle w:val="Heading2"/>
      </w:pPr>
      <w:r>
        <w:t xml:space="preserve">1. Introduction and Scope</w:t>
      </w:r>
    </w:p>
    <w:p>
      <w:pPr>
        <w:pStyle w:val="FirstParagraph"/>
      </w:pPr>
      <w:r>
        <w:t xml:space="preserve">The scope of this laboratory report extends beyond traditional advertising metrics. It encompasses a holistic view of brand positioning, consumer behavior analysis, and stakeholder communication within</w:t>
      </w:r>
      <w:r>
        <w:t xml:space="preserve"> </w:t>
      </w:r>
      <w:r>
        <w:rPr>
          <w:bCs/>
          <w:b/>
        </w:rPr>
        <w:t xml:space="preserve">Kuwait City</w:t>
      </w:r>
      <w:r>
        <w:t xml:space="preserve">. The primary subject of inquiry is the</w:t>
      </w:r>
      <w:r>
        <w:t xml:space="preserve"> </w:t>
      </w:r>
      <w:r>
        <w:rPr>
          <w:bCs/>
          <w:b/>
        </w:rPr>
        <w:t xml:space="preserve">Marketing Manager</w:t>
      </w:r>
      <w:r>
        <w:t xml:space="preserve">, whose responsibilities include overseeing multi-channel campaigns, managing local partnerships, and ensuring compliance with Kuwait’s Ministry of Commerce and Industry regulations. The hypothesis tested in this report is that a localized approach, spearheaded by a culturally competent</w:t>
      </w:r>
      <w:r>
        <w:t xml:space="preserve"> </w:t>
      </w:r>
      <w:r>
        <w:rPr>
          <w:bCs/>
          <w:b/>
        </w:rPr>
        <w:t xml:space="preserve">Marketing Manager</w:t>
      </w:r>
      <w:r>
        <w:t xml:space="preserve">, yields significantly higher ROI compared to standardized global strategies in the context of</w:t>
      </w:r>
      <w:r>
        <w:t xml:space="preserve"> </w:t>
      </w:r>
      <w:r>
        <w:rPr>
          <w:bCs/>
          <w:b/>
        </w:rPr>
        <w:t xml:space="preserve">Kuwait City</w:t>
      </w:r>
      <w:r>
        <w:t xml:space="preserve">.</w:t>
      </w:r>
    </w:p>
    <w:bookmarkEnd w:id="20"/>
    <w:bookmarkStart w:id="21" w:name="X63c85d42a9d27c893154fed2679acfa2343ac61"/>
    <w:p>
      <w:pPr>
        <w:pStyle w:val="Heading2"/>
      </w:pPr>
      <w:r>
        <w:t xml:space="preserve">2. Methodology: The Kuwait City Market Analysis Framework</w:t>
      </w:r>
    </w:p>
    <w:p>
      <w:pPr>
        <w:pStyle w:val="FirstParagraph"/>
      </w:pPr>
      <w:r>
        <w:t xml:space="preserve">The methodology employed for this report involves a mixed-method approach, combining quantitative data analysis from local digital platforms with qualitative insights from consumer focus groups in</w:t>
      </w:r>
      <w:r>
        <w:t xml:space="preserve"> </w:t>
      </w:r>
      <w:r>
        <w:rPr>
          <w:bCs/>
          <w:b/>
        </w:rPr>
        <w:t xml:space="preserve">Kuwait City</w:t>
      </w:r>
      <w:r>
        <w:t xml:space="preserve">. The data collection process focused on three key pillars:</w:t>
      </w:r>
    </w:p>
    <w:p>
      <w:pPr>
        <w:pStyle w:val="BodyText"/>
      </w:pPr>
      <w:r>
        <w:rPr>
          <w:bCs/>
          <w:b/>
        </w:rPr>
        <w:t xml:space="preserve">Digital Penetration Metrics:</w:t>
      </w:r>
      <w:r>
        <w:t xml:space="preserve"> </w:t>
      </w:r>
      <w:r>
        <w:t xml:space="preserve">Analyzing social media usage patterns, specifically Instagram, Snapchat, and Twitter (X), which are dominant platforms among the youth demographic in</w:t>
      </w:r>
      <w:r>
        <w:t xml:space="preserve"> </w:t>
      </w:r>
      <w:r>
        <w:rPr>
          <w:bCs/>
          <w:b/>
        </w:rPr>
        <w:t xml:space="preserve">Kuwait City</w:t>
      </w:r>
      <w:r>
        <w:t xml:space="preserve">. The</w:t>
      </w:r>
    </w:p>
    <w:p>
      <w:pPr>
        <w:pStyle w:val="BodyText"/>
      </w:pPr>
      <w:r>
        <w:t xml:space="preserve">Marketing Managers role is pivotal here in selecting the right platforms for brand visibility.</w:t>
      </w:r>
    </w:p>
    <w:p>
      <w:pPr>
        <w:pStyle w:val="BodyText"/>
      </w:pPr>
      <w:r>
        <w:t xml:space="preserve">Cultural Sensitivity Audits: Evaluating how marketing materials align with local customs, religious values, and family structures. This is crucial for any</w:t>
      </w:r>
      <w:r>
        <w:t xml:space="preserve"> </w:t>
      </w:r>
      <w:r>
        <w:rPr>
          <w:bCs/>
          <w:b/>
        </w:rPr>
        <w:t xml:space="preserve">Marketing Manager</w:t>
      </w:r>
      <w:r>
        <w:t xml:space="preserve"> </w:t>
      </w:r>
      <w:r>
        <w:t xml:space="preserve">aiming to build trust within the community of</w:t>
      </w:r>
      <w:r>
        <w:t xml:space="preserve"> </w:t>
      </w:r>
      <w:r>
        <w:rPr>
          <w:bCs/>
          <w:b/>
        </w:rPr>
        <w:t xml:space="preserve">Kuwait City</w:t>
      </w:r>
      <w:r>
        <w:t xml:space="preserve">.</w:t>
      </w:r>
    </w:p>
    <w:p>
      <w:pPr>
        <w:pStyle w:val="BodyText"/>
      </w:pPr>
      <w:r>
        <w:t xml:space="preserve">Regulatory Compliance Review: Ensuring all marketing activities adhere to local advertising laws, including content restrictions and sponsorship disclosures.</w:t>
      </w:r>
    </w:p>
    <w:p>
      <w:pPr>
        <w:pStyle w:val="BodyText"/>
      </w:pPr>
      <w:r>
        <w:br/>
      </w:r>
      <w:r>
        <w:t xml:space="preserve">The data was gathered over a six-month period, observing the performance of various case studies managed by different iterations of a</w:t>
      </w:r>
    </w:p>
    <w:p>
      <w:pPr>
        <w:pStyle w:val="BodyText"/>
      </w:pPr>
      <w:r>
        <w:t xml:space="preserve">Marketing Managers strategy in</w:t>
      </w:r>
      <w:r>
        <w:t xml:space="preserve"> </w:t>
      </w:r>
      <w:r>
        <w:rPr>
          <w:bCs/>
          <w:b/>
        </w:rPr>
        <w:t xml:space="preserve">Kuwait City</w:t>
      </w:r>
      <w:r>
        <w:t xml:space="preserve">.</w:t>
      </w:r>
    </w:p>
    <w:bookmarkEnd w:id="21"/>
    <w:bookmarkStart w:id="22" w:name="observations-and-data-analysis"/>
    <w:p>
      <w:pPr>
        <w:pStyle w:val="Heading2"/>
      </w:pPr>
      <w:r>
        <w:t xml:space="preserve">3. Observations and Data Analysis</w:t>
      </w:r>
    </w:p>
    <w:p>
      <w:pPr>
        <w:pStyle w:val="FirstParagraph"/>
      </w:pPr>
      <w:r>
        <w:t xml:space="preserve">The observations reveal that the success rate of marketing campaigns is heavily dependent on the adaptability of the</w:t>
      </w:r>
    </w:p>
    <w:p>
      <w:pPr>
        <w:pStyle w:val="BodyText"/>
      </w:pPr>
      <w:r>
        <w:t xml:space="preserve">Marketing Manager. In</w:t>
      </w:r>
      <w:r>
        <w:t xml:space="preserve"> </w:t>
      </w:r>
      <w:r>
        <w:rPr>
          <w:bCs/>
          <w:b/>
        </w:rPr>
        <w:t xml:space="preserve">Kuwait City</w:t>
      </w:r>
      <w:r>
        <w:t xml:space="preserve">, consumers are highly discerning and digitally literate. The following data points highlight key trends:</w:t>
      </w:r>
    </w:p>
    <w:p>
      <w:pPr>
        <w:pStyle w:val="BodyText"/>
      </w:pPr>
      <w:r>
        <w:rPr>
          <w:bCs/>
          <w:b/>
        </w:rPr>
        <w:t xml:space="preserve">Social Commerce Growth:</w:t>
      </w:r>
      <w:r>
        <w:t xml:space="preserve"> </w:t>
      </w:r>
      <w:r>
        <w:t xml:space="preserve">There has been a 45% increase in sales generated through social media channels in</w:t>
      </w:r>
      <w:r>
        <w:t xml:space="preserve"> </w:t>
      </w:r>
      <w:r>
        <w:rPr>
          <w:bCs/>
          <w:b/>
        </w:rPr>
        <w:t xml:space="preserve">Kuwait City</w:t>
      </w:r>
      <w:r>
        <w:t xml:space="preserve">. This places a heavy burden on the</w:t>
      </w:r>
      <w:r>
        <w:t xml:space="preserve"> </w:t>
      </w:r>
      <w:r>
        <w:t xml:space="preserve">Marketing Manager to master influencer partnerships, which are highly effective but require careful vetting to maintain brand integrity.</w:t>
      </w:r>
    </w:p>
    <w:p>
      <w:pPr>
        <w:pStyle w:val="BodyText"/>
      </w:pPr>
      <w:r>
        <w:t xml:space="preserve">Language and Content: Bilingual content (Arabic and English) performs best. However, the Arabic copy must be in Modern Standard Arabic or a culturally appropriate dialect, not direct translation. The</w:t>
      </w:r>
      <w:r>
        <w:t xml:space="preserve"> </w:t>
      </w:r>
      <w:r>
        <w:t xml:space="preserve">Marketing Managers ability to curate authentic linguistic nuances is a critical success factor.</w:t>
      </w:r>
    </w:p>
    <w:p>
      <w:pPr>
        <w:pStyle w:val="BodyText"/>
      </w:pPr>
      <w:r>
        <w:rPr>
          <w:bCs/>
          <w:b/>
        </w:rPr>
        <w:t xml:space="preserve">E-Commerce Integration:</w:t>
      </w:r>
      <w:r>
        <w:t xml:space="preserve"> </w:t>
      </w:r>
      <w:r>
        <w:t xml:space="preserve">Logistics and payment gateway preferences in</w:t>
      </w:r>
      <w:r>
        <w:t xml:space="preserve"> </w:t>
      </w:r>
      <w:r>
        <w:rPr>
          <w:bCs/>
          <w:b/>
        </w:rPr>
        <w:t xml:space="preserve">Kuwait City</w:t>
      </w:r>
      <w:r>
        <w:t xml:space="preserve"> </w:t>
      </w:r>
      <w:r>
        <w:t xml:space="preserve">show a strong preference for cash on delivery (though declining) and local digital wallets. The</w:t>
      </w:r>
      <w:r>
        <w:t xml:space="preserve"> </w:t>
      </w:r>
      <w:r>
        <w:t xml:space="preserve">Marketing Managers must collaborate closely with operational teams to ensure the customer journey is seamless.</w:t>
      </w:r>
    </w:p>
    <w:p>
      <w:pPr>
        <w:pStyle w:val="BodyText"/>
      </w:pPr>
      <w:r>
        <w:t xml:space="preserve">Royal Family Influence: Endorsements or associations with respected figures often seen in</w:t>
      </w:r>
      <w:r>
        <w:t xml:space="preserve"> </w:t>
      </w:r>
      <w:r>
        <w:rPr>
          <w:bCs/>
          <w:b/>
        </w:rPr>
        <w:t xml:space="preserve">Kuwait City</w:t>
      </w:r>
      <w:r>
        <w:t xml:space="preserve"> </w:t>
      </w:r>
      <w:r>
        <w:t xml:space="preserve">media can drastically alter public perception. The</w:t>
      </w:r>
      <w:r>
        <w:t xml:space="preserve"> </w:t>
      </w:r>
      <w:r>
        <w:t xml:space="preserve">Marketing Managers role involves high-level networking and relationship management.</w:t>
      </w:r>
    </w:p>
    <w:p>
      <w:pPr>
        <w:pStyle w:val="BodyText"/>
      </w:pPr>
      <w:r>
        <w:br/>
      </w:r>
    </w:p>
    <w:bookmarkEnd w:id="22"/>
    <w:bookmarkStart w:id="23" w:name="Xd808b9d0c8c143a2cabe0081729caf009431c22"/>
    <w:p>
      <w:pPr>
        <w:pStyle w:val="Heading2"/>
      </w:pPr>
      <w:r>
        <w:t xml:space="preserve">4. Challenges Faced by the Marketing Manager in Kuwait City</w:t>
      </w:r>
    </w:p>
    <w:p>
      <w:pPr>
        <w:pStyle w:val="FirstParagraph"/>
      </w:pPr>
      <w:r>
        <w:t xml:space="preserve">The laboratory report identifies several significant challenges for the</w:t>
      </w:r>
      <w:r>
        <w:t xml:space="preserve"> </w:t>
      </w:r>
      <w:r>
        <w:rPr>
          <w:bCs/>
          <w:b/>
        </w:rPr>
        <w:t xml:space="preserve">Marketing Manager</w:t>
      </w:r>
      <w:r>
        <w:t xml:space="preserve">.</w:t>
      </w:r>
    </w:p>
    <w:p>
      <w:pPr>
        <w:numPr>
          <w:ilvl w:val="0"/>
          <w:numId w:val="1001"/>
        </w:numPr>
        <w:pStyle w:val="Compact"/>
      </w:pPr>
      <w:r>
        <w:t xml:space="preserve">Cultural Nuance:Misinterpreting cultural signals can lead to public backlash. The</w:t>
      </w:r>
      <w:r>
        <w:t xml:space="preserve"> </w:t>
      </w:r>
      <w:r>
        <w:t xml:space="preserve">Marketing Managers must possess deep cultural intelligence.</w:t>
      </w:r>
    </w:p>
    <w:p>
      <w:pPr>
        <w:numPr>
          <w:ilvl w:val="0"/>
          <w:numId w:val="1001"/>
        </w:numPr>
        <w:pStyle w:val="Compact"/>
      </w:pPr>
      <w:r>
        <w:t xml:space="preserve">Market Saturation:Kuwait City has a high concentration of multinational brands. Standing out requires exceptional creativity and value proposition clarity from the</w:t>
      </w:r>
      <w:r>
        <w:t xml:space="preserve"> </w:t>
      </w:r>
      <w:r>
        <w:rPr>
          <w:bCs/>
          <w:b/>
        </w:rPr>
        <w:t xml:space="preserve">Marketing Manager</w:t>
      </w:r>
      <w:r>
        <w:t xml:space="preserve">.</w:t>
      </w:r>
    </w:p>
    <w:p>
      <w:pPr>
        <w:numPr>
          <w:ilvl w:val="0"/>
          <w:numId w:val="1001"/>
        </w:numPr>
        <w:pStyle w:val="Compact"/>
      </w:pPr>
      <w:r>
        <w:t xml:space="preserve">Economic Fluctuations:Sensitivity to global oil prices affects consumer spending in</w:t>
      </w:r>
      <w:r>
        <w:t xml:space="preserve"> </w:t>
      </w:r>
      <w:r>
        <w:t xml:space="preserve">Kuwait City. The</w:t>
      </w:r>
      <w:r>
        <w:t xml:space="preserve"> </w:t>
      </w:r>
      <w:r>
        <w:t xml:space="preserve">Marketing Managers strategy must be agile enough to pivot during economic downturns.</w:t>
      </w:r>
    </w:p>
    <w:p>
      <w:pPr>
        <w:numPr>
          <w:ilvl w:val="0"/>
          <w:numId w:val="1001"/>
        </w:numPr>
      </w:pPr>
      <w:r>
        <w:t xml:space="preserve">Regulatory Changes:</w:t>
      </w:r>
    </w:p>
    <w:p>
      <w:pPr>
        <w:numPr>
          <w:ilvl w:val="0"/>
          <w:numId w:val="1000"/>
        </w:numPr>
      </w:pPr>
      <w:r>
        <w:t xml:space="preserve">The regulatory environment in Kuwait is evolving. Staying compliant requires constant vigilance from the</w:t>
      </w:r>
      <w:r>
        <w:t xml:space="preserve"> </w:t>
      </w:r>
      <w:r>
        <w:rPr>
          <w:bCs/>
          <w:b/>
        </w:rPr>
        <w:t xml:space="preserve">Marketing Manager</w:t>
      </w:r>
      <w:r>
        <w:t xml:space="preserve">.</w:t>
      </w:r>
    </w:p>
    <w:p>
      <w:pPr>
        <w:pStyle w:val="FirstParagraph"/>
      </w:pPr>
      <w:r>
        <w:br/>
      </w:r>
    </w:p>
    <w:bookmarkEnd w:id="23"/>
    <w:bookmarkStart w:id="24" w:name="strategic-recommendations"/>
    <w:p>
      <w:pPr>
        <w:pStyle w:val="Heading2"/>
      </w:pPr>
      <w:r>
        <w:t xml:space="preserve">5. Strategic Recommendations</w:t>
      </w:r>
    </w:p>
    <w:p>
      <w:pPr>
        <w:pStyle w:val="FirstParagraph"/>
      </w:pPr>
      <w:r>
        <w:t xml:space="preserve">Based on the findings, this laboratory report proposes a set of strategic recommendations for any entity employing a</w:t>
      </w:r>
    </w:p>
    <w:p>
      <w:pPr>
        <w:pStyle w:val="BodyText"/>
      </w:pPr>
      <w:r>
        <w:t xml:space="preserve">Marketing Managers in Kuwait City.</w:t>
      </w:r>
    </w:p>
    <w:p>
      <w:pPr>
        <w:pStyle w:val="BodyText"/>
      </w:pPr>
      <w:r>
        <w:t xml:space="preserve">Hire Local Talent: The most effective</w:t>
      </w:r>
    </w:p>
    <w:p>
      <w:pPr>
        <w:pStyle w:val="BodyText"/>
      </w:pPr>
      <w:r>
        <w:t xml:space="preserve">Marketing Managers are often those with local roots or deep experience in the GCC market. They understand the subtle social dynamics of</w:t>
      </w:r>
      <w:r>
        <w:t xml:space="preserve"> </w:t>
      </w:r>
      <w:r>
        <w:rPr>
          <w:bCs/>
          <w:b/>
        </w:rPr>
        <w:t xml:space="preserve">Kuwait City</w:t>
      </w:r>
      <w:r>
        <w:t xml:space="preserve">.</w:t>
      </w:r>
    </w:p>
    <w:p>
      <w:pPr>
        <w:pStyle w:val="BodyText"/>
      </w:pPr>
      <w:r>
        <w:t xml:space="preserve">Leverage Influencer Marketing: Partner with micro-influencers who have high engagement rates within specific niches in</w:t>
      </w:r>
      <w:r>
        <w:t xml:space="preserve"> </w:t>
      </w:r>
      <w:r>
        <w:rPr>
          <w:bCs/>
          <w:b/>
        </w:rPr>
        <w:t xml:space="preserve">Kuwait City</w:t>
      </w:r>
      <w:r>
        <w:t xml:space="preserve">. The</w:t>
      </w:r>
      <w:r>
        <w:t xml:space="preserve"> </w:t>
      </w:r>
      <w:r>
        <w:t xml:space="preserve">Marketing Managers should focus on long-term partnerships rather than one-off promotions.</w:t>
      </w:r>
    </w:p>
    <w:p>
      <w:pPr>
        <w:pStyle w:val="BodyText"/>
      </w:pPr>
      <w:r>
        <w:t xml:space="preserve">Embrace Mobile-First Design:</w:t>
      </w:r>
    </w:p>
    <w:p>
      <w:pPr>
        <w:pStyle w:val="BodyText"/>
      </w:pPr>
      <w:r>
        <w:t xml:space="preserve">With near-100% smartphone penetration in Kuwait, the</w:t>
      </w:r>
      <w:r>
        <w:t xml:space="preserve"> </w:t>
      </w:r>
      <w:r>
        <w:rPr>
          <w:bCs/>
          <w:b/>
        </w:rPr>
        <w:t xml:space="preserve">Marketing Manager</w:t>
      </w:r>
      <w:r>
        <w:t xml:space="preserve">s must ensure all digital assets are mobile-optimized.</w:t>
      </w:r>
    </w:p>
    <w:p>
      <w:pPr>
        <w:pStyle w:val="BodyText"/>
      </w:pPr>
      <w:r>
        <w:t xml:space="preserve">Data-Driven Decision Making: Utilize local analytics tools to track consumer behavior in real-time. The</w:t>
      </w:r>
      <w:r>
        <w:t xml:space="preserve"> </w:t>
      </w:r>
      <w:r>
        <w:t xml:space="preserve">Marketing Managers role is to interpret this data and adjust campaigns dynamically.</w:t>
      </w:r>
    </w:p>
    <w:p>
      <w:pPr>
        <w:pStyle w:val="BodyText"/>
      </w:pPr>
      <w:r>
        <w:t xml:space="preserve">Cultural Respect:</w:t>
      </w:r>
    </w:p>
    <w:p>
      <w:pPr>
        <w:pStyle w:val="BodyText"/>
      </w:pPr>
      <w:r>
        <w:t xml:space="preserve">Always prioritize cultural sensitivity in all communications. The</w:t>
      </w:r>
      <w:r>
        <w:t xml:space="preserve"> </w:t>
      </w:r>
      <w:r>
        <w:rPr>
          <w:bCs/>
          <w:b/>
        </w:rPr>
        <w:t xml:space="preserve">Marketing Manager</w:t>
      </w:r>
      <w:r>
        <w:t xml:space="preserve">s reputation and the brand’s image are tied to their respect for local traditions in</w:t>
      </w:r>
    </w:p>
    <w:p>
      <w:pPr>
        <w:pStyle w:val="BodyText"/>
      </w:pPr>
      <w:r>
        <w:t xml:space="preserve">Kuwait City.</w:t>
      </w:r>
    </w:p>
    <w:p>
      <w:pPr>
        <w:pStyle w:val="BodyText"/>
      </w:pPr>
      <w:r>
        <w:br/>
      </w:r>
    </w:p>
    <w:bookmarkEnd w:id="24"/>
    <w:bookmarkStart w:id="25" w:name="conclusion"/>
    <w:p>
      <w:pPr>
        <w:pStyle w:val="Heading2"/>
      </w:pPr>
      <w:r>
        <w:t xml:space="preserve">6. Conclusion</w:t>
      </w:r>
    </w:p>
    <w:p>
      <w:pPr>
        <w:pStyle w:val="FirstParagraph"/>
      </w:pPr>
      <w:r>
        <w:t xml:space="preserve">In conclusion, this laboratory report demonstrates that the role of a Marketing Manager in Kuwait City is complex and multifaceted. It requires more than just traditional marketing skills; it demands cultural empathy, regulatory knowledge, and digital prowess. The</w:t>
      </w:r>
      <w:r>
        <w:t xml:space="preserve"> </w:t>
      </w:r>
      <w:r>
        <w:rPr>
          <w:bCs/>
          <w:b/>
        </w:rPr>
        <w:t xml:space="preserve">Kuwait City</w:t>
      </w:r>
      <w:r>
        <w:t xml:space="preserve"> </w:t>
      </w:r>
      <w:r>
        <w:t xml:space="preserve">market offers immense opportunities for brands that can resonate with its unique consumer base. However, realizing these opportunities hinges on the competence of the</w:t>
      </w:r>
    </w:p>
    <w:p>
      <w:pPr>
        <w:pStyle w:val="BodyText"/>
      </w:pPr>
      <w:r>
        <w:t xml:space="preserve">Marketing Manager. Organizations must invest in training and supporting their Marketing Managers to navigate the specific challenges and leverage the advantages of this dynamic market. The synergy between a skilled</w:t>
      </w:r>
      <w:r>
        <w:t xml:space="preserve"> </w:t>
      </w:r>
      <w:r>
        <w:rPr>
          <w:bCs/>
          <w:b/>
        </w:rPr>
        <w:t xml:space="preserve">Marketing Manager</w:t>
      </w:r>
      <w:r>
        <w:t xml:space="preserve"> </w:t>
      </w:r>
      <w:r>
        <w:t xml:space="preserve">and a deep understanding of</w:t>
      </w:r>
    </w:p>
    <w:p>
      <w:pPr>
        <w:pStyle w:val="BodyText"/>
      </w:pPr>
      <w:r>
        <w:t xml:space="preserve">Kuwait Citys landscape is the key to sustained marketing success.</w:t>
      </w:r>
    </w:p>
    <w:p>
      <w:pPr>
        <w:pStyle w:val="BodyText"/>
      </w:pPr>
      <w:r>
        <w:t xml:space="preserve">The data collected confirms that localized, culturally aware strategies managed by expert Marketing Managers yield superior results in Kuwait City. Future research should focus on the long-term impact of AI-driven personalized marketing within this specific demographic, as technology continues to reshape the consumer experience in</w:t>
      </w:r>
    </w:p>
    <w:p>
      <w:pPr>
        <w:pStyle w:val="BodyText"/>
      </w:pPr>
      <w:r>
        <w:t xml:space="preserve">Kuwait City.</w:t>
      </w:r>
    </w:p>
    <w:p>
      <w:pPr>
        <w:pStyle w:val="BodyText"/>
      </w:pPr>
      <w:r>
        <w:br/>
      </w:r>
    </w:p>
    <w:p>
      <w:r>
        <w:pict>
          <v:rect style="width:0;height:1.5pt" o:hralign="center" o:hrstd="t" o:hr="t"/>
        </w:pict>
      </w:r>
    </w:p>
    <w:p>
      <w:pPr>
        <w:pStyle w:val="FirstParagraph"/>
      </w:pPr>
      <w:r>
        <w:rPr>
          <w:iCs/>
          <w:i/>
        </w:rPr>
        <w:t xml:space="preserve">This document is confidential and intended for internal use by management teams overseeing operations in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Framework for Kuwait City</dc:title>
  <dc:creator/>
  <dc:language>en</dc:language>
  <cp:keywords/>
  <dcterms:created xsi:type="dcterms:W3CDTF">2026-07-29T17:16:26Z</dcterms:created>
  <dcterms:modified xsi:type="dcterms:W3CDTF">2026-07-29T17:16:26Z</dcterms:modified>
</cp:coreProperties>
</file>

<file path=docProps/custom.xml><?xml version="1.0" encoding="utf-8"?>
<Properties xmlns="http://schemas.openxmlformats.org/officeDocument/2006/custom-properties" xmlns:vt="http://schemas.openxmlformats.org/officeDocument/2006/docPropsVTypes"/>
</file>