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Marketing</w:t>
      </w:r>
      <w:r>
        <w:t xml:space="preserve"> </w:t>
      </w:r>
      <w:r>
        <w:t xml:space="preserve">Manager</w:t>
      </w:r>
      <w:r>
        <w:t xml:space="preserve"> </w:t>
      </w:r>
      <w:r>
        <w:t xml:space="preserve">Role</w:t>
      </w:r>
      <w:r>
        <w:t xml:space="preserve"> </w:t>
      </w:r>
      <w:r>
        <w:t xml:space="preserve">Analysis</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0" w:name="X6fdfa9257c68163250214abe069969778d80e40"/>
    <w:p>
      <w:pPr>
        <w:pStyle w:val="Heading1"/>
      </w:pPr>
      <w:r>
        <w:t xml:space="preserve">Laboratory Analysis Report: Marketing Manager Competency Framework</w:t>
      </w:r>
    </w:p>
    <w:p>
      <w:pPr>
        <w:pStyle w:val="FirstParagraph"/>
      </w:pPr>
      <w:r>
        <w:rPr>
          <w:bCs/>
          <w:b/>
        </w:rPr>
        <w:t xml:space="preserve">Focal Region:</w:t>
      </w:r>
      <w:r>
        <w:t xml:space="preserve"> </w:t>
      </w:r>
      <w:r>
        <w:t xml:space="preserve">Spain, Barcelona</w:t>
      </w:r>
      <w:r>
        <w:br/>
      </w:r>
      <w:r>
        <w:rPr>
          <w:bCs/>
          <w:b/>
        </w:rPr>
        <w:t xml:space="preserve">Date:</w:t>
      </w:r>
      <w:r>
        <w:t xml:space="preserve"> </w:t>
      </w:r>
      <w:r>
        <w:t xml:space="preserve">October 26, 2023</w:t>
      </w:r>
      <w:r>
        <w:br/>
      </w:r>
      <w:r>
        <w:rPr>
          <w:bCs/>
          <w:b/>
        </w:rPr>
        <w:t xml:space="preserve">Status:</w:t>
      </w:r>
      <w:r>
        <w:t xml:space="preserve"> </w:t>
      </w:r>
      <w:r>
        <w:t xml:space="preserve">Finalized Review</w:t>
      </w:r>
    </w:p>
    <w:bookmarkEnd w:id="20"/>
    <w:bookmarkStart w:id="21" w:name="Xa3359371a3c2acf83bf08c2a0174d5510235f55"/>
    <w:p>
      <w:pPr>
        <w:pStyle w:val="Heading3"/>
      </w:pPr>
      <w:r>
        <w:t xml:space="preserve">I. Executive Summary and Objective of the Lab Report</w:t>
      </w:r>
    </w:p>
    <w:p>
      <w:pPr>
        <w:pStyle w:val="FirstParagraph"/>
      </w:pPr>
      <w:r>
        <w:t xml:space="preserve">This comprehensive laboratory report serves as an analytical evaluation of the role, responsibilities, and strategic necessity of a Marketing Manager within the unique business ecosystem located in Spain, specifically focusing on Barcelona. As global commerce increasingly intersects with local cultural nuances, understanding how a Marketing Manager navigates the specific terrain of Catalonia and Spain is vital for organizational success. The primary objective of this lab report is to dissect the operational dynamics required to drive brand visibility and customer acquisition in one of Europe’s most vibrant economic hubs.</w:t>
      </w:r>
    </w:p>
    <w:p>
      <w:pPr>
        <w:pStyle w:val="BodyText"/>
      </w:pPr>
      <w:r>
        <w:t xml:space="preserve">The analysis underscores that Barcelona is not merely a geographic location but a complex cultural matrix. Therefore, the Marketing Manager role here requires a dual competency: global marketing standards coupled with hyper-local cultural intelligence. This document outlines the strategic imperatives, cultural considerations, and digital landscapes that define this role.</w:t>
      </w:r>
    </w:p>
    <w:bookmarkEnd w:id="21"/>
    <w:bookmarkStart w:id="24" w:name="X2cd28962e1aea1d9fdd2299ff75e9b2f74bd801"/>
    <w:p>
      <w:pPr>
        <w:pStyle w:val="Heading3"/>
      </w:pPr>
      <w:r>
        <w:t xml:space="preserve">II. Geographic and Cultural Context in Spain Barcelona</w:t>
      </w:r>
    </w:p>
    <w:p>
      <w:pPr>
        <w:pStyle w:val="FirstParagraph"/>
      </w:pPr>
      <w:r>
        <w:t xml:space="preserve">To fully appreciate the Marketing Manager position in Spain Barcelona, one must first understand the distinct market environment. Unlike Madrid, which is often perceived as more corporate and political, Barcelona is known for its creative flair, design-oriented infrastructure, and strong entrepreneurial spirit. The city serves as a gateway between Northern Europe and the Mediterranean.</w:t>
      </w:r>
    </w:p>
    <w:bookmarkStart w:id="22" w:name="a.-the-catalonian-identity"/>
    <w:p>
      <w:pPr>
        <w:pStyle w:val="Heading4"/>
      </w:pPr>
      <w:r>
        <w:t xml:space="preserve">A. The Catalonian Identity</w:t>
      </w:r>
    </w:p>
    <w:p>
      <w:pPr>
        <w:pStyle w:val="FirstParagraph"/>
      </w:pPr>
      <w:r>
        <w:t xml:space="preserve">A critical aspect of working in Spain Barcelona is acknowledging the strong local identity. Catalonia possesses a distinct language (Catalan), culture, and legal framework within Spain. A Marketing Manager operating here must be sensitive to this duality. Communications that are strictly castilian (Spanish) may fail to resonate with the local populace if they ignore Catalan cultural symbols and linguistic preferences in certain sectors, particularly in retail, tourism, and public services.</w:t>
      </w:r>
    </w:p>
    <w:bookmarkEnd w:id="22"/>
    <w:bookmarkStart w:id="23" w:name="b.-the-mediterranean-lifestyle"/>
    <w:p>
      <w:pPr>
        <w:pStyle w:val="Heading4"/>
      </w:pPr>
      <w:r>
        <w:t xml:space="preserve">B. The Mediterranean Lifestyle</w:t>
      </w:r>
    </w:p>
    <w:p>
      <w:pPr>
        <w:pStyle w:val="FirstParagraph"/>
      </w:pPr>
      <w:r>
        <w:t xml:space="preserve">The consumer behavior in Spain Barcelona is heavily influenced by the Mediterranean lifestyle. There is a higher emphasis on social interaction, outdoor experiences, and quality of life compared to Northern European markets. Marketing strategies must reflect this leisure-oriented yet sophisticated consumer mindset. The timing of business operations also varies; late lunches and evening social hours mean that digital marketing engagement windows differ significantly from traditional 9-to-5 expectations.</w:t>
      </w:r>
    </w:p>
    <w:bookmarkEnd w:id="23"/>
    <w:bookmarkEnd w:id="24"/>
    <w:bookmarkStart w:id="25" w:name="X2a9c4ff79695a6a27df31c0de9ab7170655f79a"/>
    <w:p>
      <w:pPr>
        <w:pStyle w:val="Heading3"/>
      </w:pPr>
      <w:r>
        <w:t xml:space="preserve">III. Core Responsibilities of the Marketing Manager</w:t>
      </w:r>
    </w:p>
    <w:p>
      <w:pPr>
        <w:pStyle w:val="FirstParagraph"/>
      </w:pPr>
      <w:r>
        <w:t xml:space="preserve">The Lab Report identifies several key functional pillars for the Marketing Manager in this region:</w:t>
      </w:r>
    </w:p>
    <w:p>
      <w:pPr>
        <w:pStyle w:val="BodyText"/>
      </w:pPr>
      <w:r>
        <w:t xml:space="preserve">Pillar</w:t>
      </w:r>
    </w:p>
    <w:bookmarkEnd w:id="25"/>
    <w:p>
      <w:pPr>
        <w:pStyle w:val="BodyText"/>
      </w:pPr>
      <w:r>
        <w:t xml:space="preserve">Description</w:t>
      </w:r>
    </w:p>
    <w:p>
      <w:pPr>
        <w:pStyle w:val="BodyText"/>
      </w:pPr>
      <w:r>
        <w:t xml:space="preserve">Digital Transformation</w:t>
      </w:r>
    </w:p>
    <w:p>
      <w:pPr>
        <w:pStyle w:val="BodyText"/>
      </w:pPr>
      <w:r>
        <w:t xml:space="preserve">Leveraging Barcelona’s status as a tech hub to integrate AI and data analytics into marketing campaigns.</w:t>
      </w:r>
    </w:p>
    <w:p>
      <w:pPr>
        <w:pStyle w:val="BodyText"/>
      </w:pPr>
      <w:r>
        <w:t xml:space="preserve">Cultural Localization</w:t>
      </w:r>
    </w:p>
    <w:p>
      <w:pPr>
        <w:pStyle w:val="BodyText"/>
      </w:pPr>
      <w:r>
        <w:t xml:space="preserve">&lt;4&gt;&gt;Adapting global brand messaging to fit the nuances of Catalan and Spanish consumer values.</w:t>
      </w:r>
    </w:p>
    <w:p>
      <w:pPr>
        <w:pStyle w:val="BodyText"/>
      </w:pPr>
      <w:r>
        <w:t xml:space="preserve">Tourism Integrationd&gt;A significant portion of the economy relies on tourism. The Marketing Manager must develop strategies that capture both local loyalty and transient visitor demand.</w:t>
      </w:r>
    </w:p>
    <w:p>
      <w:pPr>
        <w:pStyle w:val="BodyText"/>
      </w:pPr>
      <w:r>
        <w:t xml:space="preserve">Sustainability Focusd aligns with Barcelona’s aggressive green goals, emphasizing eco-friendly marketing practices.</w:t>
      </w:r>
    </w:p>
    <w:p>
      <w:pPr>
        <w:pStyle w:val="BodyText"/>
      </w:pPr>
      <w:r>
        <w:t xml:space="preserve">The Marketing Manager acts as the bridge between international brand objectives and local execution. They are responsible for ensuring that while the brand remains globally consistent, its local expression feels native to Spain Barcelona. This involves navigating regulatory landscapes specific to Spanish data protection laws (which often exceed EU GDPR standards in strictness regarding privacy) and understanding regional advertising restrictions.</w:t>
      </w:r>
    </w:p>
    <w:bookmarkStart w:id="29" w:name="Xe56dacdf56f6aa58804cb0ec2d17dee8a9b0e80"/>
    <w:p>
      <w:pPr>
        <w:pStyle w:val="Heading3"/>
      </w:pPr>
      <w:r>
        <w:t xml:space="preserve">IV. Market Challenges and Strategic Solutions</w:t>
      </w:r>
    </w:p>
    <w:bookmarkStart w:id="26" w:name="Xab71db6b9ccddd3f8dcded3c4dd02251559b4ae"/>
    <w:p>
      <w:pPr>
        <w:pStyle w:val="Heading4"/>
      </w:pPr>
      <w:r>
        <w:t xml:space="preserve">A. High Competition in Tourism and Retail</w:t>
      </w:r>
    </w:p>
    <w:p>
      <w:pPr>
        <w:pStyle w:val="FirstParagraph"/>
      </w:pPr>
      <w:r>
        <w:t xml:space="preserve">In Spain Barcelona, the saturation of marketing messages in sectors like hospitality and fashion is intense. The Marketing Manager must employ hyper-targeted digital strategies to cut through the noise. Utilizing local influencers who are trusted by both residents and tourists is a proven strategy here. Unlike mass media approaches, which have diminishing returns in this region, community-driven marketing yields higher ROI.</w:t>
      </w:r>
    </w:p>
    <w:bookmarkEnd w:id="26"/>
    <w:bookmarkStart w:id="27" w:name="b.-bilingual-and-trilingual-requirements"/>
    <w:p>
      <w:pPr>
        <w:pStyle w:val="Heading4"/>
      </w:pPr>
      <w:r>
        <w:t xml:space="preserve">B. Bilingual and Trilingual Requirements</w:t>
      </w:r>
    </w:p>
    <w:p>
      <w:pPr>
        <w:pStyle w:val="FirstParagraph"/>
      </w:pPr>
      <w:r>
        <w:t xml:space="preserve">Potential employees or partners often underestimate the linguistic demands of Spain Barcelona. The Marketing Manager must oversee content creation that is accurate in Catalan, Spanish, and English. Errors in translation do not just look unprofessional; they can be perceived as disrespectful to local heritage. This role requires rigorous quality assurance processes for all multilingual assets.</w:t>
      </w:r>
    </w:p>
    <w:bookmarkEnd w:id="27"/>
    <w:bookmarkStart w:id="28" w:name="c.-economic-volatility"/>
    <w:p>
      <w:pPr>
        <w:pStyle w:val="Heading4"/>
      </w:pPr>
      <w:r>
        <w:t xml:space="preserve">C. Economic Volatility</w:t>
      </w:r>
    </w:p>
    <w:p>
      <w:pPr>
        <w:pStyle w:val="FirstParagraph"/>
      </w:pPr>
      <w:r>
        <w:t xml:space="preserve">The broader economic context of Spain influences consumer spending power in Barcelona. The Marketing Manager must remain agile, ready to pivot strategies during periods of inflation or economic uncertainty typical in the Spanish market. This involves focusing value propositions that emphasize affordability without compromising perceived quality.</w:t>
      </w:r>
    </w:p>
    <w:bookmarkEnd w:id="28"/>
    <w:bookmarkEnd w:id="29"/>
    <w:bookmarkStart w:id="30" w:name="X8feb193038980d11d7c0626aa9dbe438f87b421"/>
    <w:p>
      <w:pPr>
        <w:pStyle w:val="Heading3"/>
      </w:pPr>
      <w:r>
        <w:t xml:space="preserve">V. Technological Infrastructure and Digital Trends</w:t>
      </w:r>
    </w:p>
    <w:p>
      <w:pPr>
        <w:pStyle w:val="FirstParagraph"/>
      </w:pPr>
      <w:r>
        <w:t xml:space="preserve">This Lab Report notes that Barcelona is rapidly emerging as a digital nomad hub and a startup center ("Startup City"). Consequently, the Marketing Manager must be fluent in digital tools. The adoption of mobile-first strategies is not just preferred but mandatory in Spain Barcelona, where smartphone penetration rates are among the highest globally.</w:t>
      </w:r>
    </w:p>
    <w:p>
      <w:pPr>
        <w:pStyle w:val="BodyText"/>
      </w:pPr>
      <w:r>
        <w:t xml:space="preserve">Furthermore, social media usage patterns differ here. While Instagram and TikTok are dominant for B2C brands, LinkedIn holds significant sway for B2B engagements. The Marketing Manager must balance content calendars across these platforms to reflect the hybrid nature of the market—professional yet socially driven.</w:t>
      </w:r>
    </w:p>
    <w:bookmarkEnd w:id="30"/>
    <w:bookmarkStart w:id="31" w:name="vi.-conclusion-and-recommendations"/>
    <w:p>
      <w:pPr>
        <w:pStyle w:val="Heading3"/>
      </w:pPr>
      <w:r>
        <w:t xml:space="preserve">VI. Conclusion and Recommendations</w:t>
      </w:r>
    </w:p>
    <w:p>
      <w:pPr>
        <w:pStyle w:val="FirstParagraph"/>
      </w:pPr>
      <w:r>
        <w:t xml:space="preserve">The analysis confirms that the role of a Marketing Manager in Spain Barcelona is far more complex than standard metropolitan roles. It requires a deep synthesis of cultural sensitivity, digital proficiency, and strategic agility. Organizations entering or expanding in this region must recognize that "Spain" is not a monolith; Barcelona demands its own specific approach.</w:t>
      </w:r>
    </w:p>
    <w:p>
      <w:pPr>
        <w:pStyle w:val="BodyText"/>
      </w:pPr>
      <w:r>
        <w:t xml:space="preserve">We recommend that companies prioritize hiring Marketing Managers with prior experience in the Mediterranean market or those possessing strong local networks. Additionally, investment in local cultural training for non-local staff is essential to avoid missteps. By respecting the unique identity of Spain Barcelona and adapting marketing strategies accordingly, organizations can build lasting loyalty and sustainable growth.</w:t>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Marketing Manager Role Analysis in Spain Barcelona</dc:title>
  <dc:creator/>
  <dc:language>en</dc:language>
  <cp:keywords/>
  <dcterms:created xsi:type="dcterms:W3CDTF">2026-07-29T16:10:22Z</dcterms:created>
  <dcterms:modified xsi:type="dcterms:W3CDTF">2026-07-29T16:10:22Z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