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Venezuela</w:t>
      </w:r>
      <w:r>
        <w:t xml:space="preserve"> </w:t>
      </w:r>
      <w:r>
        <w:t xml:space="preserve">Caracas</w:t>
      </w:r>
    </w:p>
    <w:bookmarkStart w:id="20" w:name="Xf8651be505843a4d4e1c92f28534a5a53bae88d"/>
    <w:p>
      <w:pPr>
        <w:pStyle w:val="Heading1"/>
      </w:pPr>
      <w:r>
        <w:t xml:space="preserve">Laboratory Report on Strategic Marketing Management</w:t>
      </w:r>
    </w:p>
    <w:p>
      <w:pPr>
        <w:pStyle w:val="FirstParagraph"/>
      </w:pPr>
      <w:r>
        <w:rPr>
          <w:bCs/>
          <w:b/>
        </w:rPr>
        <w:t xml:space="preserve">Focused Region:</w:t>
      </w:r>
      <w:r>
        <w:t xml:space="preserve"> </w:t>
      </w:r>
      <w:r>
        <w:t xml:space="preserve">Venezuela Caracas</w:t>
      </w:r>
    </w:p>
    <w:p>
      <w:pPr>
        <w:pStyle w:val="BodyText"/>
      </w:pPr>
      <w:r>
        <w:rPr>
          <w:bCs/>
          <w:b/>
        </w:rPr>
        <w:t xml:space="preserve">Date:</w:t>
      </w:r>
    </w:p>
    <w:bookmarkEnd w:id="20"/>
    <w:bookmarkStart w:id="21" w:name="i.-introduction-and-objectives"/>
    <w:p>
      <w:pPr>
        <w:pStyle w:val="Heading1"/>
      </w:pPr>
      <w:r>
        <w:t xml:space="preserve">I. Introduction and Objectives</w:t>
      </w:r>
    </w:p>
    <w:p>
      <w:pPr>
        <w:pStyle w:val="FirstParagraph"/>
      </w:pPr>
      <w:r>
        <w:t xml:space="preserve">This laboratory report serves as a comprehensive analytical framework designed to evaluate the role, responsibilities, and strategic necessities of a Marketing Manager operating within the specific economic and social context of Venezuela Caracas. The primary objective of this document is to dissect the unique challenges faced by marketing professionals in one of South America's most complex urban environments. By treating market dynamics as variables in a controlled experiment, we aim to derive actionable insights for sustaining brand relevance amidst high inflation, currency volatility, and shifting consumer behaviors.</w:t>
      </w:r>
    </w:p>
    <w:p>
      <w:pPr>
        <w:pStyle w:val="BodyText"/>
      </w:pPr>
      <w:r>
        <w:t xml:space="preserve">The scope of this report is strictly confined to the metropolitan area of Caracas. While Venezuela presents broader national issues, Caracas acts as the central nervous system of the country's economy and culture. Consequently, a Marketing Manager in this region must possess a distinct set of skills compared to their counterparts in stable economies. This document argues that successful marketing in Venezuela Caracas requires not just traditional 4Ps (Product, Price, Place, Promotion) adaptation, but a fundamental restructuring of value propositions to align with hyper-local realities.</w:t>
      </w:r>
    </w:p>
    <w:bookmarkEnd w:id="21"/>
    <w:bookmarkStart w:id="22" w:name="X254d252a25a71c0e9fb4404332ea4001b4e272b"/>
    <w:p>
      <w:pPr>
        <w:pStyle w:val="Heading1"/>
      </w:pPr>
      <w:r>
        <w:t xml:space="preserve">II. Contextual Analysis: The Environment of Venezuela Caracas</w:t>
      </w:r>
    </w:p>
    <w:p>
      <w:pPr>
        <w:pStyle w:val="FirstParagraph"/>
      </w:pPr>
      <w:r>
        <w:t xml:space="preserve">To understand the function of a Marketing Manager in this region, one must first analyze the environmental variables. The economic landscape in Venezuela has been characterized by periods of extreme volatility, leading to dollarization trends and a dual-currency system (US Dollar and Venezuelan Bolivar). For a Marketing Manager based in Caracas, this necessitates dynamic pricing strategies that can adjust rapidly without alienating the consumer base.</w:t>
      </w:r>
    </w:p>
    <w:p>
      <w:pPr>
        <w:pStyle w:val="BodyText"/>
      </w:pPr>
      <w:r>
        <w:t xml:space="preserve">Furthermore, the social fabric of Venezuela Caracas is distinct. The population exhibits high resilience and adaptability. Consumer behavior has shifted from long-term planning to immediate utility and survival-based purchasing. Trust in brands is heavily influenced by transparency and social responsibility. A Marketing Manager cannot rely on glossy, aspirational advertising alone; they must connect with the immediate needs of the Caracas resident, whether it be access to basic goods, digital connectivity solutions, or affordable entertainment options.</w:t>
      </w:r>
    </w:p>
    <w:bookmarkEnd w:id="22"/>
    <w:bookmarkStart w:id="26" w:name="Xd582ed3bff5209c63ac99e838155883456aedf7"/>
    <w:p>
      <w:pPr>
        <w:pStyle w:val="Heading1"/>
      </w:pPr>
      <w:r>
        <w:t xml:space="preserve">III. Role Definition: The Modern Marketing Manager</w:t>
      </w:r>
    </w:p>
    <w:p>
      <w:pPr>
        <w:pStyle w:val="FirstParagraph"/>
      </w:pPr>
      <w:r>
        <w:t xml:space="preserve">In this specific geographical and economic context, the definition of a Marketing Manager expands beyond traditional brand stewardship. The role becomes that of a crisis manager, an economist, and a community leader combined.</w:t>
      </w:r>
    </w:p>
    <w:bookmarkStart w:id="23" w:name="a.-strategic-adaptation-and-agility"/>
    <w:p>
      <w:pPr>
        <w:pStyle w:val="Heading3"/>
      </w:pPr>
      <w:r>
        <w:t xml:space="preserve">A. Strategic Adaptation and Agility</w:t>
      </w:r>
    </w:p>
    <w:p>
      <w:pPr>
        <w:pStyle w:val="FirstParagraph"/>
      </w:pPr>
      <w:r>
        <w:t xml:space="preserve">The first critical duty is strategic agility. A Marketing Manager in Venezuela Caracas must be capable of pivoting strategies within hours if regulatory changes or supply chain disruptions occur. This involves constant monitoring of external data points, including inflation rates, exchange fluctuations, and social sentiment analysis via local digital platforms like WhatsApp and Instagram, which are the primary communication channels in the region.</w:t>
      </w:r>
    </w:p>
    <w:bookmarkEnd w:id="23"/>
    <w:bookmarkStart w:id="24" w:name="b.-localization-of-global-strategies"/>
    <w:p>
      <w:pPr>
        <w:pStyle w:val="Heading3"/>
      </w:pPr>
      <w:r>
        <w:t xml:space="preserve">B. Localization of Global Strategies</w:t>
      </w:r>
    </w:p>
    <w:p>
      <w:pPr>
        <w:pStyle w:val="FirstParagraph"/>
      </w:pPr>
      <w:r>
        <w:t xml:space="preserve">Global brands entering or operating within Venezuela Caracas face immense pressure to localize. The Marketing Manager acts as the bridge between global headquarters and local reality. This involves translating global campaigns into messages that resonate with Venezuelan humor, cultural nuances, and current socio-political sentiments. For instance, a campaign focusing on "premium luxury" may fail if it ignores the widespread economic hardship; instead, a focus on "value durability" often performs better.</w:t>
      </w:r>
    </w:p>
    <w:bookmarkEnd w:id="24"/>
    <w:bookmarkStart w:id="25" w:name="X8e674e1b09d8856f0922dc8e83720ad2af8b5b1"/>
    <w:p>
      <w:pPr>
        <w:pStyle w:val="Heading3"/>
      </w:pPr>
      <w:r>
        <w:t xml:space="preserve">C. Digital Transformation and Omnichannel Presence</w:t>
      </w:r>
    </w:p>
    <w:p>
      <w:pPr>
        <w:pStyle w:val="FirstParagraph"/>
      </w:pPr>
      <w:r>
        <w:t xml:space="preserve">Due to traditional retail challenges in Caracas, digital channels have become paramount. The Marketing Manager must oversee a robust omnichannel strategy that integrates e-commerce with physical pickup points (click-and-collect) to mitigate logistical issues. Social commerce, particularly through WhatsApp Business and Instagram Shops, is not just an option but a necessity for survival in the Caracas market.</w:t>
      </w:r>
    </w:p>
    <w:bookmarkEnd w:id="25"/>
    <w:bookmarkEnd w:id="26"/>
    <w:bookmarkStart w:id="27" w:name="iv.-methodology-of-market-engagement"/>
    <w:p>
      <w:pPr>
        <w:pStyle w:val="Heading1"/>
      </w:pPr>
      <w:r>
        <w:t xml:space="preserve">IV. Methodology of Market Engagement</w:t>
      </w:r>
    </w:p>
    <w:p>
      <w:pPr>
        <w:pStyle w:val="FirstParagraph"/>
      </w:pPr>
      <w:r>
        <w:t xml:space="preserve">The methodology employed by a Marketing Manager in this region differs significantly from standard Western models. The following experimental variables are proposed for successful engagement:</w:t>
      </w:r>
    </w:p>
    <w:p>
      <w:pPr>
        <w:numPr>
          <w:ilvl w:val="0"/>
          <w:numId w:val="1001"/>
        </w:numPr>
        <w:pStyle w:val="Compact"/>
      </w:pPr>
      <w:r>
        <w:rPr>
          <w:bCs/>
          <w:b/>
        </w:rPr>
        <w:t xml:space="preserve">Data-Driven Micro-Segmentation:</w:t>
      </w:r>
      <w:r>
        <w:t xml:space="preserve"> </w:t>
      </w:r>
      <w:r>
        <w:t xml:space="preserve">Instead of broad demographic targeting, marketers must utilize micro-segmentation based on purchasing power parity in USD. This allows for tailored product offerings that match the specific economic tier of the customer.</w:t>
      </w:r>
    </w:p>
    <w:p>
      <w:pPr>
        <w:numPr>
          <w:ilvl w:val="0"/>
          <w:numId w:val="1001"/>
        </w:numPr>
        <w:pStyle w:val="Compact"/>
      </w:pPr>
      <w:r>
        <w:rPr>
          <w:bCs/>
          <w:b/>
        </w:rPr>
        <w:t xml:space="preserve">Influencer Partnerships at Local Levels:</w:t>
      </w:r>
      <w:r>
        <w:t xml:space="preserve"> </w:t>
      </w:r>
      <w:r>
        <w:t xml:space="preserve">Macro-influencers may lack authenticity in certain sectors. The strategy should shift towards "micro-influencers" within specific Caracas neighborhoods (e.g., Chacao, El Rosal, La Castellana). These individuals hold higher trust capital and can drive localized demand effectively.</w:t>
      </w:r>
    </w:p>
    <w:p>
      <w:pPr>
        <w:numPr>
          <w:ilvl w:val="0"/>
          <w:numId w:val="1001"/>
        </w:numPr>
        <w:pStyle w:val="Compact"/>
      </w:pPr>
      <w:r>
        <w:rPr>
          <w:bCs/>
          <w:b/>
        </w:rPr>
        <w:t xml:space="preserve">Crisis Communication Protocols:</w:t>
      </w:r>
      <w:r>
        <w:t xml:space="preserve"> </w:t>
      </w:r>
      <w:r>
        <w:t xml:space="preserve">A dedicated protocol must be established for handling supply shortages or price adjustments. Transparency is key. The Marketing Manager must craft messages that acknowledge difficulties while reinforcing the brand's commitment to serving the community.</w:t>
      </w:r>
    </w:p>
    <w:bookmarkEnd w:id="27"/>
    <w:bookmarkStart w:id="28" w:name="v.-challenges-and-risk-mitigation"/>
    <w:p>
      <w:pPr>
        <w:pStyle w:val="Heading1"/>
      </w:pPr>
      <w:r>
        <w:t xml:space="preserve">V. Challenges and Risk Mitigation</w:t>
      </w:r>
    </w:p>
    <w:p>
      <w:pPr>
        <w:pStyle w:val="FirstParagraph"/>
      </w:pPr>
      <w:r>
        <w:t xml:space="preserve">The experiment of marketing in Venezuela Caracas faces significant external risks. Currency instability is the primary threat. A Marketing Manager must advocate for pricing structures that protect profit margins without causing customer churn to competitors or informal markets.</w:t>
      </w:r>
    </w:p>
    <w:p>
      <w:pPr>
        <w:pStyle w:val="BodyText"/>
      </w:pPr>
      <w:r>
        <w:t xml:space="preserve">Another challenge is talent retention. The best marketing talent often leaves the country due to economic pressures. Therefore, a crucial aspect of the role involves internal team building and creating an inspiring corporate culture that retains top local talent who remain in Caracas. Investing in employee development becomes a form of brand equity.</w:t>
      </w:r>
    </w:p>
    <w:bookmarkEnd w:id="28"/>
    <w:bookmarkStart w:id="29" w:name="vi.-conclusion"/>
    <w:p>
      <w:pPr>
        <w:pStyle w:val="Heading1"/>
      </w:pPr>
      <w:r>
        <w:t xml:space="preserve">VI. Conclusion</w:t>
      </w:r>
    </w:p>
    <w:p>
      <w:pPr>
        <w:pStyle w:val="FirstParagraph"/>
      </w:pPr>
      <w:r>
        <w:t xml:space="preserve">In conclusion, the role of a Marketing Manager in Venezuela Caracas is one of the most demanding positions in global marketing. It requires a blend of economic acumen, cultural empathy, and digital savviness. This lab report demonstrates that success in this region is not achieved by applying standard textbook theories but by adapting them to the harsh realities and unique opportunities presented by Caracas.</w:t>
      </w:r>
    </w:p>
    <w:p>
      <w:pPr>
        <w:pStyle w:val="BodyText"/>
      </w:pPr>
      <w:r>
        <w:t xml:space="preserve">The findings indicate that brands which prioritize transparency, local relevance, and agile pricing strategies will outperform those that attempt to impose rigid global standards. The Marketing Manager in Venezuela Caracas is not merely a promoter of products; they are a stabilizer of consumer confidence in an unstable environment. Future research should focus on the long-term psychological impacts of hyper-inflation marketing on brand loyalty among younger demographics in the capital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Management in Venezuela Caracas</dc:title>
  <dc:creator/>
  <dc:language>en</dc:language>
  <cp:keywords/>
  <dcterms:created xsi:type="dcterms:W3CDTF">2026-07-29T15:35:11Z</dcterms:created>
  <dcterms:modified xsi:type="dcterms:W3CDTF">2026-07-29T15:35:11Z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