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Lab</w:t>
      </w:r>
      <w:r>
        <w:t xml:space="preserve"> </w:t>
      </w:r>
      <w:r>
        <w:t xml:space="preserve">Report:</w:t>
      </w:r>
      <w:r>
        <w:t xml:space="preserve"> </w:t>
      </w:r>
      <w:r>
        <w:t xml:space="preserve">India</w:t>
      </w:r>
      <w:r>
        <w:t xml:space="preserve"> </w:t>
      </w:r>
      <w:r>
        <w:t xml:space="preserve">New</w:t>
      </w:r>
      <w:r>
        <w:t xml:space="preserve"> </w:t>
      </w:r>
      <w:r>
        <w:t xml:space="preserve">Delhi</w:t>
      </w:r>
    </w:p>
    <w:bookmarkStart w:id="20" w:name="X678920c8891a2652a4523a11ccdd18ead0ac5f2"/>
    <w:p>
      <w:pPr>
        <w:pStyle w:val="Heading1"/>
      </w:pPr>
      <w:r>
        <w:t xml:space="preserve">Laboratory Analysis and Construction Report for Masonry Projects</w:t>
      </w:r>
    </w:p>
    <w:p>
      <w:pPr>
        <w:pStyle w:val="FirstParagraph"/>
      </w:pPr>
      <w:r>
        <w:rPr>
          <w:bCs/>
          <w:b/>
        </w:rPr>
        <w:t xml:space="preserve">Date:</w:t>
      </w:r>
      <w:r>
        <w:t xml:space="preserve"> </w:t>
      </w:r>
      <w:r>
        <w:t xml:space="preserve">October 15, 2023</w:t>
      </w:r>
      <w:r>
        <w:br/>
      </w:r>
      <w:r>
        <w:rPr>
          <w:bCs/>
          <w:b/>
        </w:rPr>
        <w:t xml:space="preserve">Location of Investigation:</w:t>
      </w:r>
      <w:r>
        <w:t xml:space="preserve"> India New Delhi</w:t>
      </w:r>
      <w:r>
        <w:br/>
      </w:r>
      <w:r>
        <w:rPr>
          <w:bCs/>
          <w:b/>
        </w:rPr>
        <w:t xml:space="preserve">Subject Specialist/Technician: </w:t>
      </w:r>
      <w:r>
        <w:t xml:space="preserve">Mason </w:t>
      </w:r>
    </w:p>
    <w:p>
      <w:pPr>
        <w:pStyle w:val="BodyText"/>
      </w:pPr>
      <w:r>
        <w:t xml:space="preserve">/</w:t>
      </w:r>
    </w:p>
    <w:bookmarkEnd w:id="20"/>
    <w:bookmarkStart w:id="28" w:name="introduction"/>
    <w:p>
      <w:pPr>
        <w:pStyle w:val="Heading1"/>
      </w:pPr>
      <w:r>
        <w:t xml:space="preserve">Introduction</w:t>
      </w:r>
    </w:p>
    <w:p>
      <w:pPr>
        <w:pStyle w:val="FirstParagraph"/>
      </w:pPr>
      <w:r>
        <w:t xml:space="preserve">This comprehensive laboratory report details the structural integrity assessments, material compatibility studies, and architectural evaluations specifically conducted for Masonry structures located in India New Delhi. As one of the most historically significant and rapidly modernizing urban centers in South Asia, India New Delhi presents a unique set of environmental challenges that directly influence masonry longevity. The primary objective of this report is to analyze how traditional masonry techniques interact with the local climate, soil composition, and seismic requirements within this specific metropolitan context. By focusing on the intricate role of Masonry as both a structural and aesthetic element in India New Delhi's infrastructure, this document aims to provide actionable insights for preservationists, architects, and civil engineers involved in regional development projects.</w:t>
      </w:r>
    </w:p>
    <w:p>
      <w:pPr>
        <w:pStyle w:val="BodyText"/>
      </w:pPr>
      <w:r>
        <w:t xml:space="preserve">/</w:t>
      </w:r>
    </w:p>
    <w:bookmarkStart w:id="21" w:name="X728fa2e03852e6d46825cc8082a1c697197306c"/>
    <w:p>
      <w:pPr>
        <w:pStyle w:val="Heading2"/>
      </w:pPr>
      <w:r>
        <w:t xml:space="preserve">Environmental Factors Affecting Masonry in the Region</w:t>
      </w:r>
    </w:p>
    <w:p>
      <w:pPr>
        <w:pStyle w:val="FirstParagraph"/>
      </w:pPr>
      <w:r>
        <w:t xml:space="preserve">The climatic conditions of India New Delhi are extreme and variable. During summer months, temperatures frequently exceed 40°C (104°F), leading to significant thermal expansion in masonry units. Conversely, winter nights can drop below 5°C (41°F), causing contraction cycles that may induce micro-cracking in older mortar joints if not properly accounted for during initial construction or restoration efforts. Furthermore, India New Delhi experiences a monsoon season characterized by heavy rainfall and high humidity levels. These moisture fluctuations pose severe risks to porous masonry materials such as sandstone, which is abundantly used in many heritage sites across the city. Laboratory testing has confirmed that repeated wet-dry cycles accelerate salt crystallization within the pores of these stones, leading to surface spalling and eventual structural degradation.</w:t>
      </w:r>
    </w:p>
    <w:p>
      <w:pPr>
        <w:pStyle w:val="BodyText"/>
      </w:pPr>
      <w:r>
        <w:t xml:space="preserve">/</w:t>
      </w:r>
    </w:p>
    <w:bookmarkEnd w:id="21"/>
    <w:bookmarkStart w:id="22" w:name="material-compatibility-and-analysis"/>
    <w:p>
      <w:pPr>
        <w:pStyle w:val="Heading2"/>
      </w:pPr>
      <w:r>
        <w:t xml:space="preserve">Material Compatibility and Analysis</w:t>
      </w:r>
    </w:p>
    <w:p>
      <w:pPr>
        <w:pStyle w:val="FirstParagraph"/>
      </w:pPr>
      <w:r>
        <w:t xml:space="preserve">A critical aspect of maintaining the integrity of masonry structures in India New Delhi is understanding material compatibility. Traditional lime-based mortars were historically employed due to their flexibility and breathability, allowing moisture to evaporate naturally without trapping it inside the wall assembly. However, modern construction often utilizes Portland cement mixes which are harder and less permeable when applied incorrectly over historic stone or brickwork. Laboratory tests comparing traditional lime mortar with contemporary cementitious blends revealed that the latter restricts moisture movement, leading to increased pressure buildup within masonry units during freeze-thaw or wet-dry cycles. For projects in India New Delhi, it is imperative that any restoration work prioritizes lime-based formulations that match the porosity and thermal expansion coefficients of existing masonry elements.</w:t>
      </w:r>
    </w:p>
    <w:p>
      <w:pPr>
        <w:pStyle w:val="BodyText"/>
      </w:pPr>
      <w:r>
        <w:t xml:space="preserve">/</w:t>
      </w:r>
    </w:p>
    <w:bookmarkEnd w:id="22"/>
    <w:bookmarkStart w:id="23" w:name="X6e1220cd6c63dccc82f17ea4a1ba42ca960e959"/>
    <w:p>
      <w:pPr>
        <w:pStyle w:val="Heading2"/>
      </w:pPr>
      <w:r>
        <w:t xml:space="preserve">Seismic Considerations for Masonry Structures</w:t>
      </w:r>
    </w:p>
    <w:p>
      <w:pPr>
        <w:pStyle w:val="FirstParagraph"/>
      </w:pPr>
      <w:r>
        <w:t xml:space="preserve">India New Delhi falls within seismic Zone IV, according to the Bureau of Indian Standards classification. This necessitates rigorous adherence to seismic design codes for all new masonry constructions and retrofitting efforts on existing buildings. Laboratory simulations involving shake-table testing have demonstrated that unreinforced masonry walls are particularly vulnerable to lateral forces generated during earthquakes. To mitigate these risks, engineers must incorporate reinforced concrete bond beams, steel ties, and proper bonding patterns within the masonry assemblies. The report recommends implementing confined masonry techniques where vertical columns and horizontal bands encase the brick or stonework effectively creating a ductile frame capable of absorbing seismic energy without catastrophic collapse.</w:t>
      </w:r>
    </w:p>
    <w:p>
      <w:pPr>
        <w:pStyle w:val="BodyText"/>
      </w:pPr>
      <w:r>
        <w:t xml:space="preserve">/</w:t>
      </w:r>
    </w:p>
    <w:bookmarkEnd w:id="23"/>
    <w:bookmarkStart w:id="24" w:name="X514a0067823ae02bcae8f3b2029d49b9abdd5b6"/>
    <w:p>
      <w:pPr>
        <w:pStyle w:val="Heading2"/>
      </w:pPr>
      <w:r>
        <w:t xml:space="preserve">Case Study: Heritage Preservation in Central Delhi</w:t>
      </w:r>
    </w:p>
    <w:p>
      <w:pPr>
        <w:pStyle w:val="FirstParagraph"/>
      </w:pPr>
      <w:r>
        <w:t xml:space="preserve">One prominent case study highlighted in this report involves the restoration of a 16th-century fortification structure situated in central India New Delhi. Initial site inspections revealed extensive damage due to vegetation growth, water infiltration, and previous inadequate repair attempts using inappropriate cementitious materials. The laboratory team conducted core sampling from various sections of the masonry to determine compressive strength and mortar composition. Results indicated that original lime mortar had significantly deteriorated due to weathering but remained superior in terms of long-term compatibility compared to modern interventions. Consequently, a restoration plan was devised focusing on removing harmful cement patches, repointing with compatible lime-sand mortar mixtures, and installing discreet drainage systems to redirect rainwater away from vulnerable masonry surfaces.</w:t>
      </w:r>
    </w:p>
    <w:p>
      <w:pPr>
        <w:pStyle w:val="BodyText"/>
      </w:pPr>
      <w:r>
        <w:t xml:space="preserve">/</w:t>
      </w:r>
    </w:p>
    <w:bookmarkEnd w:id="24"/>
    <w:bookmarkStart w:id="25" w:name="recommendations-for-future-projects"/>
    <w:p>
      <w:pPr>
        <w:pStyle w:val="Heading2"/>
      </w:pPr>
      <w:r>
        <w:t xml:space="preserve">Recommendations for Future Projects</w:t>
      </w:r>
    </w:p>
    <w:p>
      <w:pPr>
        <w:pStyle w:val="FirstParagraph"/>
      </w:pPr>
      <w:r>
        <w:t xml:space="preserve">Based on the findings presented herein several key recommendations emerge for stakeholders involved in masonry projects within India New Delhi. Firstly thorough environmental assessments should precede any construction or renovation activity to account for local climatic variations including temperature extremes and humidity levels. Secondly strict adherence to material compatibility principles must be enforced ensuring that new additions do not compromise existing structures through mismatched thermal properties or permeability characteristics thirdly seismic resilience must remain a top priority with designs incorporating reinforced confined masonry techniques tailored specifically for Zone IV conditions Finally continuous monitoring programs should be established post-construction to detect early signs distress such as cracking settlement or moisture intrusion allowing timely interventions before minor issues escalate into major structural failures.</w:t>
      </w:r>
    </w:p>
    <w:p>
      <w:pPr>
        <w:pStyle w:val="BodyText"/>
      </w:pPr>
      <w:r>
        <w:t xml:space="preserve">/</w:t>
      </w:r>
    </w:p>
    <w:bookmarkEnd w:id="25"/>
    <w:bookmarkStart w:id="26" w:name="conclusion"/>
    <w:p>
      <w:pPr>
        <w:pStyle w:val="Heading2"/>
      </w:pPr>
      <w:r>
        <w:t xml:space="preserve">Conclusion</w:t>
      </w:r>
    </w:p>
    <w:p>
      <w:pPr>
        <w:pStyle w:val="FirstParagraph"/>
      </w:pPr>
      <w:r>
        <w:t xml:space="preserve">In conclusion this laboratory report underscores the complexity of managing masonry structures in India New Delhi where historical preservation meets modern engineering demands. By integrating scientific analysis with practical application professionals can ensure that both contemporary developments and heritage sites endure against environmental stresses seismic threats and time itself. The insights provided here serve as a foundational guide for future endeavors emphasizing sustainability resilience compatibility preservation ultimately safeguarding the rich architectural legacy embodied by masonry in India New Delhi while supporting its ongoing evolution into a globally significant metropolis.</w:t>
      </w:r>
    </w:p>
    <w:p>
      <w:pPr>
        <w:pStyle w:val="BodyText"/>
      </w:pPr>
      <w:r>
        <w:t xml:space="preserve">/</w:t>
      </w:r>
    </w:p>
    <w:bookmarkEnd w:id="26"/>
    <w:bookmarkStart w:id="27" w:name="references"/>
    <w:p>
      <w:pPr>
        <w:pStyle w:val="Heading2"/>
      </w:pPr>
      <w:r>
        <w:t xml:space="preserve">References</w:t>
      </w:r>
    </w:p>
    <w:p>
      <w:pPr>
        <w:pStyle w:val="FirstParagraph"/>
      </w:pPr>
      <w:r>
        <w:t xml:space="preserve">1. Bureau of Indian Standards (BIS). "Codes for Earthquake Resistant Design of Structures." New Delhi, India.</w:t>
      </w:r>
      <w:r>
        <w:br/>
      </w:r>
      <w:r>
        <w:t xml:space="preserve">2. National Institute of Construction Management and Research (NICMAR). "Traditional Masonry Techniques in Modern Contexts."</w:t>
      </w:r>
      <w:r>
        <w:br/>
      </w:r>
      <w:r>
        <w:t xml:space="preserve">3. Archaeological Survey of India (ASI). "Guidelines for Conservation and Maintenance of Heritage Monuments."</w:t>
      </w:r>
      <w:r>
        <w:br/>
      </w:r>
      <w:r>
        <w:t xml:space="preserve">4. Journal of Materials Science in Civil Engineering, Vol.XX, Issue Y: Analysis Of Lime Mortar Performance In Humid Climates.</w:t>
      </w:r>
      <w:r>
        <w:br/>
      </w:r>
    </w:p>
    <w:p>
      <w:pPr>
        <w:pStyle w:val="BodyText"/>
      </w:pPr>
      <w:r>
        <w:rPr>
          <w:iCs/>
          <w:i/>
        </w:rPr>
        <w:t xml:space="preserve">Note: All data referenced herein are subject to ongoing revision based on new laboratory findings and updated regulatory frameworks governing construction practices in India New Delhi.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Lab Report: India New Delhi</dc:title>
  <dc:creator/>
  <dc:language>en</dc:language>
  <cp:keywords/>
  <dcterms:created xsi:type="dcterms:W3CDTF">2026-07-29T18:18:32Z</dcterms:created>
  <dcterms:modified xsi:type="dcterms:W3CDTF">2026-07-29T18:18:32Z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