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r>
        <w:t xml:space="preserve"> </w:t>
      </w:r>
      <w:r>
        <w:t xml:space="preserve">-</w:t>
      </w:r>
      <w:r>
        <w:t xml:space="preserve"> </w:t>
      </w:r>
      <w:r>
        <w:t xml:space="preserve">Indonesia</w:t>
      </w:r>
      <w:r>
        <w:t xml:space="preserve"> </w:t>
      </w:r>
      <w:r>
        <w:t xml:space="preserve">Jakarta</w:t>
      </w:r>
      <w:r>
        <w:t xml:space="preserve"> </w:t>
      </w:r>
      <w:r>
        <w:t xml:space="preserve">Context</w:t>
      </w:r>
    </w:p>
    <w:bookmarkStart w:id="20" w:name="X08391613dba0057c8bee854872dee44051b29e0"/>
    <w:p>
      <w:pPr>
        <w:pStyle w:val="Heading1"/>
      </w:pPr>
      <w:r>
        <w:t xml:space="preserve">COMPREHENSIVE LAB REPORT: MASON OPERATIONAL ASSESSMENT</w:t>
      </w:r>
    </w:p>
    <w:p>
      <w:pPr>
        <w:pStyle w:val="FirstParagraph"/>
      </w:pPr>
      <w:r>
        <w:rPr>
          <w:bCs/>
          <w:b/>
        </w:rPr>
        <w:t xml:space="preserve">Date:</w:t>
      </w:r>
      <w:r>
        <w:t xml:space="preserve"> </w:t>
      </w:r>
      <w:r>
        <w:t xml:space="preserve">October 24, 2023</w:t>
      </w:r>
    </w:p>
    <w:p>
      <w:pPr>
        <w:pStyle w:val="BodyText"/>
      </w:pPr>
      <w:r>
        <w:rPr>
          <w:bCs/>
          <w:b/>
        </w:rPr>
        <w:t xml:space="preserve">Location of Analysis:</w:t>
      </w:r>
      <w:r>
        <w:t xml:space="preserve"> </w:t>
      </w:r>
      <w:r>
        <w:t xml:space="preserve">Indonesia Jakarta Metropolitan Area</w:t>
      </w:r>
    </w:p>
    <w:p>
      <w:pPr>
        <w:pStyle w:val="BodyText"/>
      </w:pPr>
      <w:r>
        <w:rPr>
          <w:bCs/>
          <w:b/>
        </w:rPr>
        <w:t xml:space="preserve">Subject:</w:t>
      </w:r>
      <w:r>
        <w:t xml:space="preserve">mason (General Masonry &amp; Construction Material Application)</w:t>
      </w:r>
    </w:p>
    <w:p>
      <w:pPr>
        <w:pStyle w:val="BodyText"/>
      </w:pPr>
      <w:r>
        <w:t xml:space="preserve">Furthermore, Jakarta is known for its subsidence issues due to excessive groundwater extraction. This geographical instability requires construction methods that offer flexibility without compromising structural integrity. Therefore, the assessment of Mason in this region must account for potential ground movement and the corrosive nature of humid environments on certain masonry components such as steel reinforcement or untreated mortar joints.</w:t>
      </w:r>
    </w:p>
    <w:p>
      <w:pPr>
        <w:pStyle w:val="BodyText"/>
      </w:pPr>
      <w:r>
        <w:t xml:space="preserve">Key metrics included adherence to traditional Mason laying patterns and the integration of modern reinforcement techniques suited for seismic activity common in Indonesia. Observations focused on how local craftsmen adapt traditional Mason skills to meet modern building codes required in Jakarta.</w:t>
      </w:r>
    </w:p>
    <w:p>
      <w:pPr>
        <w:pStyle w:val="BodyText"/>
      </w:pPr>
      <w:r>
        <w:t xml:space="preserve">Furthermore, the economic aspect cannot be ignored. Mason remains a cost-effective solution for housing in Indonesia Jakarta, provided that material waste is minimized through skilled application. The report suggests investing in training programs that emphasize both traditional Mason techniques and modern environmental adaptations.</w:t>
      </w:r>
    </w:p>
    <w:p>
      <w:pPr>
        <w:numPr>
          <w:ilvl w:val="0"/>
          <w:numId w:val="1001"/>
        </w:numPr>
        <w:pStyle w:val="Compact"/>
      </w:pPr>
      <w:r>
        <w:rPr>
          <w:bCs/>
          <w:b/>
        </w:rPr>
        <w:t xml:space="preserve">Mortar Optimization:</w:t>
      </w:r>
      <w:r>
        <w:t xml:space="preserve"> </w:t>
      </w:r>
      <w:r>
        <w:t xml:space="preserve">Adopt lime-cement blends specifically formulated for high-humidity environments to prevent efflorescence and cracking.</w:t>
      </w:r>
    </w:p>
    <w:p>
      <w:pPr>
        <w:numPr>
          <w:ilvl w:val="0"/>
          <w:numId w:val="1001"/>
        </w:numPr>
        <w:pStyle w:val="Compact"/>
      </w:pPr>
      <w:r>
        <w:rPr>
          <w:bCs/>
          <w:b/>
        </w:rPr>
        <w:t xml:space="preserve">Skill Enhancement:</w:t>
      </w:r>
      <w:r>
        <w:t xml:space="preserve"> </w:t>
      </w:r>
      <w:r>
        <w:t xml:space="preserve">Implement standardized training for Mason workers focusing on seismic-resistant building practices relevant to Indonesia Jakarta.</w:t>
      </w:r>
    </w:p>
    <w:p>
      <w:pPr>
        <w:pStyle w:val="FirstParagraph"/>
      </w:pPr>
      <w:r>
        <w:rPr>
          <w:bCs/>
          <w:b/>
        </w:rPr>
        <w:t xml:space="preserve">Ventilation Integration:</w:t>
      </w:r>
      <w:r>
        <w:t xml:space="preserve"> </w:t>
      </w:r>
      <w:r>
        <w:t xml:space="preserve">Design Mason structures with integrated ventilation channels to mitigate moisture buildup in tropical climates.</w:t>
      </w:r>
    </w:p>
    <w:p>
      <w:pPr>
        <w:pStyle w:val="BodyText"/>
      </w:pPr>
      <w:r>
        <w:rPr>
          <w:iCs/>
          <w:i/>
        </w:rPr>
        <w:t xml:space="preserve">End of Report. Generated for analytical purposes regarding Mason applications in Indonesia Jakarta.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 - Indonesia Jakarta Context</dc:title>
  <dc:creator/>
  <dc:language>en</dc:language>
  <cp:keywords/>
  <dcterms:created xsi:type="dcterms:W3CDTF">2026-07-29T03:05:43Z</dcterms:created>
  <dcterms:modified xsi:type="dcterms:W3CDTF">2026-07-29T03:05:43Z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