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Technical</w:t>
      </w:r>
      <w:r>
        <w:t xml:space="preserve"> </w:t>
      </w:r>
      <w:r>
        <w:t xml:space="preserve">Proficiency</w:t>
      </w:r>
      <w:r>
        <w:t xml:space="preserve"> </w:t>
      </w:r>
      <w:r>
        <w:t xml:space="preserve">Lab</w:t>
      </w:r>
      <w:r>
        <w:t xml:space="preserve"> </w:t>
      </w:r>
      <w:r>
        <w:t xml:space="preserve">Report</w:t>
      </w:r>
      <w:r>
        <w:t xml:space="preserve"> </w:t>
      </w:r>
      <w:r>
        <w:t xml:space="preserve">-</w:t>
      </w:r>
      <w:r>
        <w:t xml:space="preserve"> </w:t>
      </w:r>
      <w:r>
        <w:t xml:space="preserve">South</w:t>
      </w:r>
      <w:r>
        <w:t xml:space="preserve"> </w:t>
      </w:r>
      <w:r>
        <w:t xml:space="preserve">Africa</w:t>
      </w:r>
      <w:r>
        <w:t xml:space="preserve"> </w:t>
      </w:r>
      <w:r>
        <w:t xml:space="preserve">Johannesburg</w:t>
      </w:r>
    </w:p>
    <w:bookmarkStart w:id="30" w:name="X4c2ba521a8df3459660dd61b145a51f26c43b30"/>
    <w:p>
      <w:pPr>
        <w:pStyle w:val="Heading1"/>
      </w:pPr>
      <w:r>
        <w:t xml:space="preserve">Laboratory Assessment Report</w:t>
      </w:r>
      <w:r>
        <w:br/>
      </w:r>
      <w:r>
        <w:t xml:space="preserve">Masonry Standards and Structural Integrity</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 </w:t>
      </w:r>
      <w:r>
        <w:t xml:space="preserve">JOB-MASON-8904-XJ</w:t>
      </w:r>
    </w:p>
    <w:p>
      <w:pPr>
        <w:pStyle w:val="BodyText"/>
      </w:pPr>
      <w:r>
        <w:t xml:space="preserve">Evaluator:Sr. Quality Assurance Technician</w:t>
      </w:r>
    </w:p>
    <w:bookmarkStart w:id="20" w:name="mason-j.-applicant"/>
    <w:p>
      <w:pPr>
        <w:pStyle w:val="Heading2"/>
      </w:pPr>
      <w:r>
        <w:rPr>
          <w:iCs/>
          <w:i/>
        </w:rPr>
        <w:t xml:space="preserve">Mason</w:t>
      </w:r>
      <w:r>
        <w:t xml:space="preserve">, J. (Applicant)</w:t>
      </w:r>
    </w:p>
    <w:p>
      <w:pPr>
        <w:pStyle w:val="FirstParagraph"/>
      </w:pPr>
      <w:r>
        <w:t xml:space="preserve">Johannesburg Regional Technical Institute</w:t>
      </w:r>
      <w:r>
        <w:br/>
      </w:r>
      <w:r>
        <w:t xml:space="preserve">Johannesburg, South Africa Johannesburg Assessment Center</w:t>
      </w:r>
    </w:p>
    <w:p>
      <w:pPr>
        <w:pStyle w:val="BodyText"/>
      </w:pPr>
      <w:r>
        <w:rPr>
          <w:bCs/>
          <w:b/>
        </w:rPr>
        <w:t xml:space="preserve">Status:</w:t>
      </w:r>
      <w:r>
        <w:t xml:space="preserve">Certification Review Finalized</w:t>
      </w:r>
    </w:p>
    <w:bookmarkEnd w:id="20"/>
    <w:bookmarkStart w:id="21" w:name="Xb0315ed158f3cfc56ccd6c19541187651278400"/>
    <w:p>
      <w:pPr>
        <w:pStyle w:val="Heading2"/>
      </w:pPr>
      <w:r>
        <w:t xml:space="preserve">1. Introduction and Scope of Laboratory Analysis</w:t>
      </w:r>
    </w:p>
    <w:p>
      <w:pPr>
        <w:pStyle w:val="FirstParagraph"/>
      </w:pPr>
      <w:r>
        <w:t xml:space="preserve">This document serves as the comprehensive technical laboratory report regarding the practical assessment of candidate</w:t>
      </w:r>
      <w:r>
        <w:t xml:space="preserve"> </w:t>
      </w:r>
      <w:r>
        <w:rPr>
          <w:iCs/>
          <w:i/>
        </w:rPr>
        <w:t xml:space="preserve">Mason</w:t>
      </w:r>
      <w:r>
        <w:t xml:space="preserve">. The evaluation was conducted under strict regulatory guidelines applicable to construction trades within South Africa. The primary objective was to verify competency levels in masonry techniques, material handling, and adherence to safety protocols specific to the environmental and structural demands of Johannesburg.</w:t>
      </w:r>
      <w:r>
        <w:t xml:space="preserve"> </w:t>
      </w:r>
      <w:r>
        <w:t xml:space="preserve">The city of Johannesburg presents unique challenges for construction professionals due its high-altitude climate, variable soil composition (specifically dolomitic subsidence risks), and high demand for rapid urban development. Consequently, this</w:t>
      </w:r>
      <w:r>
        <w:t xml:space="preserve"> </w:t>
      </w:r>
      <w:r>
        <w:rPr>
          <w:iCs/>
          <w:i/>
        </w:rPr>
        <w:t xml:space="preserve">Mason</w:t>
      </w:r>
      <w:r>
        <w:t xml:space="preserve"> </w:t>
      </w:r>
      <w:r>
        <w:t xml:space="preserve">Lab Report details not only general bricklaying skills but specifically evaluates the candidate’s ability to perform in the context of South Africa Johannesburg’s rigorous building standards.</w:t>
      </w:r>
    </w:p>
    <w:bookmarkEnd w:id="21"/>
    <w:bookmarkStart w:id="22" w:name="X6e896ae8e3171c46456ee99fc9bc222f96395eb"/>
    <w:p>
      <w:pPr>
        <w:pStyle w:val="Heading2"/>
      </w:pPr>
      <w:r>
        <w:t xml:space="preserve">2. Methodology: The Laboratory Simulation Environment</w:t>
      </w:r>
    </w:p>
    <w:p>
      <w:pPr>
        <w:pStyle w:val="FirstParagraph"/>
      </w:pPr>
      <w:r>
        <w:t xml:space="preserve">To ensure an objective assessment,</w:t>
      </w:r>
      <w:r>
        <w:t xml:space="preserve"> </w:t>
      </w:r>
      <w:r>
        <w:rPr>
          <w:iCs/>
          <w:i/>
        </w:rPr>
        <w:t xml:space="preserve">Mason</w:t>
      </w:r>
      <w:r>
        <w:t xml:space="preserve"> </w:t>
      </w:r>
      <w:r>
        <w:t xml:space="preserve">participated in a controlled laboratory simulation that replicates on-site conditions found across metropolitan Johannesburg. The laboratory environment was calibrated to simulate the following parameters:</w:t>
      </w:r>
    </w:p>
    <w:p>
      <w:pPr>
        <w:numPr>
          <w:ilvl w:val="0"/>
          <w:numId w:val="1001"/>
        </w:numPr>
        <w:pStyle w:val="Compact"/>
      </w:pPr>
      <w:r>
        <w:rPr>
          <w:bCs/>
          <w:b/>
        </w:rPr>
        <w:t xml:space="preserve">Ambient Conditions:</w:t>
      </w:r>
      <w:r>
        <w:t xml:space="preserve">The testing chamber maintained temperatures typical of the Highveld region (15°C to 25°C), requiring proper mortar hydration management.</w:t>
      </w:r>
    </w:p>
    <w:p>
      <w:pPr>
        <w:numPr>
          <w:ilvl w:val="0"/>
          <w:numId w:val="1001"/>
        </w:numPr>
        <w:pStyle w:val="Compact"/>
      </w:pPr>
      <w:r>
        <w:rPr>
          <w:bCs/>
          <w:b/>
        </w:rPr>
        <w:t xml:space="preserve">Material Specifications:</w:t>
      </w:r>
      <w:r>
        <w:t xml:space="preserve">Candidates were required to use locally sourced clay bricks and cement-based mortars, consistent with South African Bureau of Standards (SABS) requirements.</w:t>
      </w:r>
    </w:p>
    <w:p>
      <w:pPr>
        <w:numPr>
          <w:ilvl w:val="0"/>
          <w:numId w:val="1001"/>
        </w:numPr>
        <w:pStyle w:val="Compact"/>
      </w:pPr>
      <w:r>
        <w:rPr>
          <w:bCs/>
          <w:b/>
        </w:rPr>
        <w:t xml:space="preserve">Structural Tasks:</w:t>
      </w:r>
      <w:r>
        <w:t xml:space="preserve">The assessment included the construction of a load-bearing wall, cavity wall partitioning, and intricate bonding patterns.</w:t>
      </w:r>
    </w:p>
    <w:p>
      <w:pPr>
        <w:pStyle w:val="FirstParagraph"/>
      </w:pPr>
      <w:r>
        <w:t xml:space="preserve">This rigorous methodology ensures that the resulting report accurately reflects</w:t>
      </w:r>
      <w:r>
        <w:t xml:space="preserve"> </w:t>
      </w:r>
      <w:r>
        <w:rPr>
          <w:iCs/>
          <w:i/>
        </w:rPr>
        <w:t xml:space="preserve">Mason’s</w:t>
      </w:r>
      <w:r>
        <w:t xml:space="preserve"> </w:t>
      </w:r>
      <w:r>
        <w:t xml:space="preserve">preparedness for real-world projects in South Africa Johannesburg.</w:t>
      </w:r>
    </w:p>
    <w:bookmarkEnd w:id="22"/>
    <w:bookmarkStart w:id="26" w:name="technical-assessment-results"/>
    <w:p>
      <w:pPr>
        <w:pStyle w:val="Heading2"/>
      </w:pPr>
      <w:r>
        <w:t xml:space="preserve">3. Technical Assessment Results</w:t>
      </w:r>
    </w:p>
    <w:p>
      <w:pPr>
        <w:pStyle w:val="FirstParagraph"/>
      </w:pPr>
      <w:r>
        <w:t xml:space="preserve">The following sections detail the performance metrics of</w:t>
      </w:r>
      <w:r>
        <w:t xml:space="preserve"> </w:t>
      </w:r>
      <w:r>
        <w:rPr>
          <w:iCs/>
          <w:i/>
        </w:rPr>
        <w:t xml:space="preserve">Mason</w:t>
      </w:r>
      <w:r>
        <w:t xml:space="preserve">, categorized by key competency areas required for professional certification in this region.</w:t>
      </w:r>
    </w:p>
    <w:bookmarkStart w:id="23" w:name="mortar-preparation-and-application"/>
    <w:p>
      <w:pPr>
        <w:pStyle w:val="Heading3"/>
      </w:pPr>
      <w:r>
        <w:t xml:space="preserve">3.1 Mortar Preparation and Application</w:t>
      </w:r>
    </w:p>
    <w:p>
      <w:pPr>
        <w:pStyle w:val="FirstParagraph"/>
      </w:pPr>
      <w:r>
        <w:br/>
      </w:r>
      <w:r>
        <w:t xml:space="preserve">The laboratory analysis indicated that</w:t>
      </w:r>
      <w:r>
        <w:t xml:space="preserve"> </w:t>
      </w:r>
      <w:r>
        <w:rPr>
          <w:iCs/>
          <w:i/>
        </w:rPr>
        <w:t xml:space="preserve">Mason</w:t>
      </w:r>
      <w:r>
        <w:t xml:space="preserve">demonstrated exceptional proficiency in mixing mortar ratios. In the Johannesburg context, where water conservation is critical during dry seasons, efficient mortar usage is paramount.</w:t>
      </w:r>
      <w:r>
        <w:t xml:space="preserve"> </w:t>
      </w:r>
      <w:r>
        <w:rPr>
          <w:iCs/>
          <w:i/>
        </w:rPr>
        <w:t xml:space="preserve">Mason</w:t>
      </w:r>
      <w:r>
        <w:t xml:space="preserve">mixed the sand-to-cement ratio with a precision of 4:1 (building sand to cement), ensuring optimal workability and strength.</w:t>
      </w:r>
    </w:p>
    <w:p>
      <w:pPr>
        <w:pStyle w:val="BodyText"/>
      </w:pPr>
      <w:r>
        <w:t xml:space="preserve">Observations noted that</w:t>
      </w:r>
      <w:r>
        <w:t xml:space="preserve"> </w:t>
      </w:r>
      <w:r>
        <w:rPr>
          <w:iCs/>
          <w:i/>
        </w:rPr>
        <w:t xml:space="preserve">Mason</w:t>
      </w:r>
      <w:r>
        <w:t xml:space="preserve">correctly adjusted the water content based on atmospheric humidity levels present in the lab, a skill essential for contractors working outdoors in South Africa Johannesburg. The resulting mortar joints were uniform, filled to 100% capacity with no honeycombing or voids detected.</w:t>
      </w:r>
    </w:p>
    <w:bookmarkEnd w:id="23"/>
    <w:bookmarkStart w:id="24" w:name="brick-laying-and-bonding-patterns"/>
    <w:p>
      <w:pPr>
        <w:pStyle w:val="Heading3"/>
      </w:pPr>
      <w:r>
        <w:t xml:space="preserve">3.2 Brick Laying and Bonding Patterns</w:t>
      </w:r>
    </w:p>
    <w:p>
      <w:pPr>
        <w:pStyle w:val="FirstParagraph"/>
      </w:pPr>
      <w:r>
        <w:br/>
      </w:r>
      <w:r>
        <w:rPr>
          <w:iCs/>
          <w:i/>
        </w:rPr>
        <w:t xml:space="preserve">Mason</w:t>
      </w:r>
      <w:r>
        <w:t xml:space="preserve">successfully executed a stretcher bond and a Flemish bond pattern. The laboratory laser alignment tools confirmed that vertical plumb lines were maintained within a tolerance of ±2mm, exceeding the standard requirement of ±3mm for residential structures.</w:t>
      </w:r>
    </w:p>
    <w:p>
      <w:pPr>
        <w:pStyle w:val="BodyText"/>
      </w:pPr>
      <w:r>
        <w:t xml:space="preserve">Particular attention was paid to the integration of wall ties in cavity wall construction.</w:t>
      </w:r>
      <w:r>
        <w:t xml:space="preserve"> </w:t>
      </w:r>
      <w:r>
        <w:rPr>
          <w:iCs/>
          <w:i/>
        </w:rPr>
        <w:t xml:space="preserve">Mason</w:t>
      </w:r>
      <w:r>
        <w:t xml:space="preserve">demonstrated knowledge of local corrosion-resistant tie specifications required in coastal-adjacent humid zones, although less critical for inland Johannesburg, showing a thorough understanding of national standards applicable across South Africa.</w:t>
      </w:r>
    </w:p>
    <w:bookmarkEnd w:id="24"/>
    <w:bookmarkStart w:id="25" w:name="Xfd29890b4a0c0a4c8da569df0e2412f1f28fff3"/>
    <w:p>
      <w:pPr>
        <w:pStyle w:val="Heading3"/>
      </w:pPr>
      <w:r>
        <w:t xml:space="preserve">3.3 Structural Integrity and Dolomitic Considerations</w:t>
      </w:r>
    </w:p>
    <w:p>
      <w:pPr>
        <w:pStyle w:val="FirstParagraph"/>
      </w:pPr>
      <w:r>
        <w:br/>
      </w:r>
      <w:r>
        <w:t xml:space="preserve">A critical component of this</w:t>
      </w:r>
      <w:r>
        <w:t xml:space="preserve"> </w:t>
      </w:r>
      <w:r>
        <w:rPr>
          <w:iCs/>
          <w:i/>
        </w:rPr>
        <w:t xml:space="preserve">Mason</w:t>
      </w:r>
      <w:r>
        <w:t xml:space="preserve">Laboratory Report addresses the specific geological challenges of Johannesburg. A significant portion of the city is built on dolomitic land, which requires specialized foundation and wall techniques to mitigate subsidence risks.</w:t>
      </w:r>
    </w:p>
    <w:p>
      <w:pPr>
        <w:pStyle w:val="BodyText"/>
      </w:pPr>
      <w:r>
        <w:t xml:space="preserve">During the simulation,</w:t>
      </w:r>
      <w:r>
        <w:t xml:space="preserve"> </w:t>
      </w:r>
      <w:r>
        <w:rPr>
          <w:iCs/>
          <w:i/>
        </w:rPr>
        <w:t xml:space="preserve">Mason</w:t>
      </w:r>
      <w:r>
        <w:t xml:space="preserve">was tasked with reinforcing a boundary wall using steel reinforcement mesh within brick piers. The candidate correctly placed rebar at specified intervals and ensured adequate concrete cover to prevent rusting. This competency is vital for any mason operating in South Africa Johannesburg, as structural failure due to ground movement can have catastrophic consequences.</w:t>
      </w:r>
    </w:p>
    <w:bookmarkEnd w:id="25"/>
    <w:bookmarkEnd w:id="26"/>
    <w:bookmarkStart w:id="27" w:name="safety-and-regulatory-compliance"/>
    <w:p>
      <w:pPr>
        <w:pStyle w:val="Heading2"/>
      </w:pPr>
      <w:r>
        <w:t xml:space="preserve">4. Safety and Regulatory Compliance</w:t>
      </w:r>
    </w:p>
    <w:p>
      <w:pPr>
        <w:pStyle w:val="FirstParagraph"/>
      </w:pPr>
      <w:r>
        <w:t xml:space="preserve">Safety is the cornerstone of all laboratory assessments conducted by the institute.</w:t>
      </w:r>
      <w:r>
        <w:t xml:space="preserve"> </w:t>
      </w:r>
      <w:r>
        <w:rPr>
          <w:iCs/>
          <w:i/>
        </w:rPr>
        <w:t xml:space="preserve">Mason</w:t>
      </w:r>
      <w:r>
        <w:t xml:space="preserve">was observed for adherence to Occupational Health and Safety (OHS) regulations in South Africa.</w:t>
      </w:r>
    </w:p>
    <w:p>
      <w:pPr>
        <w:numPr>
          <w:ilvl w:val="0"/>
          <w:numId w:val="1002"/>
        </w:numPr>
        <w:pStyle w:val="Compact"/>
      </w:pPr>
      <w:r>
        <w:rPr>
          <w:bCs/>
          <w:b/>
        </w:rPr>
        <w:t xml:space="preserve">PPE Usage:</w:t>
      </w:r>
      <w:r>
        <w:t xml:space="preserve">The candidate consistently wore Personal Protective Equipment, including hard hats, safety boots with steel toes, and high-visibility vests throughout the laboratory session.</w:t>
      </w:r>
    </w:p>
    <w:p>
      <w:pPr>
        <w:numPr>
          <w:ilvl w:val="0"/>
          <w:numId w:val="1002"/>
        </w:numPr>
        <w:pStyle w:val="Compact"/>
      </w:pPr>
      <w:r>
        <w:rPr>
          <w:bCs/>
          <w:b/>
        </w:rPr>
        <w:t xml:space="preserve">Ladder Safety:</w:t>
      </w:r>
      <w:r>
        <w:t xml:space="preserve">In tasks requiring elevated work,</w:t>
      </w:r>
      <w:r>
        <w:t xml:space="preserve"> </w:t>
      </w:r>
      <w:r>
        <w:rPr>
          <w:iCs/>
          <w:i/>
        </w:rPr>
        <w:t xml:space="preserve">Mason</w:t>
      </w:r>
      <w:r>
        <w:t xml:space="preserve">demonstrated proper ladder securing techniques and maintained three-point contact at all times.</w:t>
      </w:r>
    </w:p>
    <w:p>
      <w:pPr>
        <w:numPr>
          <w:ilvl w:val="0"/>
          <w:numId w:val="1002"/>
        </w:numPr>
      </w:pPr>
      <w:r>
        <w:rPr>
          <w:bCs/>
          <w:b/>
        </w:rPr>
        <w:t xml:space="preserve">Site Hygiene:</w:t>
      </w:r>
    </w:p>
    <w:p>
      <w:pPr>
        <w:numPr>
          <w:ilvl w:val="0"/>
          <w:numId w:val="1000"/>
        </w:numPr>
      </w:pPr>
      <w:r>
        <w:t xml:space="preserve">The laboratory workspace was left clean after the assessment, reflecting a professional attitude towards waste management, which is increasingly regulated in South Africa Johannesburg municipal zones.</w:t>
      </w:r>
    </w:p>
    <w:bookmarkEnd w:id="27"/>
    <w:bookmarkStart w:id="28" w:name="behavioral-and-professional-competencies"/>
    <w:p>
      <w:pPr>
        <w:pStyle w:val="Heading2"/>
      </w:pPr>
      <w:r>
        <w:t xml:space="preserve">5. Behavioral and Professional Competencies</w:t>
      </w:r>
    </w:p>
    <w:p>
      <w:pPr>
        <w:pStyle w:val="FirstParagraph"/>
      </w:pPr>
      <w:r>
        <w:t xml:space="preserve">Beyond technical skills, the laboratory environment assessed</w:t>
      </w:r>
      <w:r>
        <w:t xml:space="preserve"> </w:t>
      </w:r>
      <w:r>
        <w:rPr>
          <w:iCs/>
          <w:i/>
        </w:rPr>
        <w:t xml:space="preserve">Mason’s</w:t>
      </w:r>
      <w:r>
        <w:t xml:space="preserve">professionalism. The candidate exhibited strong communication skills when asked to interpret architectural blueprints provided during the simulation. There was no evidence of fatigue or frustration during repetitive tasks, indicating good physical endurance and mental focus—traits necessary for long-term employment in the competitive South Africa Johannesburg construction market.</w:t>
      </w:r>
    </w:p>
    <w:p>
      <w:pPr>
        <w:pStyle w:val="BodyText"/>
      </w:pPr>
      <w:r>
        <w:t xml:space="preserve">The ability to follow instructions precisely under time pressure was also tested.</w:t>
      </w:r>
      <w:r>
        <w:t xml:space="preserve"> </w:t>
      </w:r>
      <w:r>
        <w:rPr>
          <w:iCs/>
          <w:i/>
        </w:rPr>
        <w:t xml:space="preserve">Mason</w:t>
      </w:r>
      <w:r>
        <w:t xml:space="preserve">completed the assigned wall section 10 minutes ahead of the projected deadline without compromising quality, demonstrating efficiency that is highly valued by local contractors.</w:t>
      </w:r>
    </w:p>
    <w:bookmarkEnd w:id="28"/>
    <w:bookmarkStart w:id="29" w:name="Xe7ac04d729c97d4017ff150dea70be21280d01c"/>
    <w:p>
      <w:pPr>
        <w:pStyle w:val="Heading2"/>
      </w:pPr>
      <w:r>
        <w:t xml:space="preserve">6. Conclusion and Certification Recommendation</w:t>
      </w:r>
    </w:p>
    <w:p>
      <w:pPr>
        <w:pStyle w:val="FirstParagraph"/>
      </w:pPr>
      <w:r>
        <w:br/>
      </w:r>
      <w:r>
        <w:t xml:space="preserve">In conclusion, this Lab Report confirms that</w:t>
      </w:r>
      <w:r>
        <w:t xml:space="preserve"> </w:t>
      </w:r>
      <w:r>
        <w:rPr>
          <w:iCs/>
          <w:i/>
        </w:rPr>
        <w:t xml:space="preserve">Mason</w:t>
      </w:r>
      <w:r>
        <w:t xml:space="preserve">has successfully met all technical and safety benchmarks required for masonry certification in South Africa Johannesburg. The candidate’s proficiency in mortar mixing, brick bonding, and structural reinforcement addresses the specific technical needs of the region.</w:t>
      </w:r>
    </w:p>
    <w:p>
      <w:pPr>
        <w:pStyle w:val="BodyText"/>
      </w:pPr>
      <w:r>
        <w:t xml:space="preserve">The assessment highlights not only individual skill but also an understanding of the broader contextual factors influencing construction in South Africa Johannesburg, including environmental adaptation and geological safety.</w:t>
      </w:r>
    </w:p>
    <w:p>
      <w:pPr>
        <w:pStyle w:val="BodyText"/>
      </w:pPr>
      <w:r>
        <w:t xml:space="preserve">Based on these findings from our laboratory analysis, it is recommended that</w:t>
      </w:r>
      <w:r>
        <w:t xml:space="preserve"> </w:t>
      </w:r>
      <w:r>
        <w:rPr>
          <w:iCs/>
          <w:i/>
        </w:rPr>
        <w:t xml:space="preserve">Mason</w:t>
      </w:r>
      <w:r>
        <w:t xml:space="preserve">be awarded the Advanced Masonry Practitioner Certificate. This certification validates his readiness to contribute to major infrastructure projects throughout Gauteng province and beyond.</w:t>
      </w:r>
    </w:p>
    <w:p>
      <w:r>
        <w:pict>
          <v:rect style="width:0;height:1.5pt" o:hralign="center" o:hrstd="t" o:hr="t"/>
        </w:pict>
      </w:r>
    </w:p>
    <w:p>
      <w:pPr>
        <w:pStyle w:val="FirstParagraph"/>
      </w:pPr>
      <w:r>
        <w:rPr>
          <w:bCs/>
          <w:b/>
        </w:rPr>
        <w:t xml:space="preserve">Disclaimer:</w:t>
      </w:r>
      <w:r>
        <w:t xml:space="preserve">This document is an official output of the Johannesburg Regional Technical Institute’s Laboratory Assessment Program. All data presented herein pertains strictly to the evaluation of</w:t>
      </w:r>
      <w:r>
        <w:t xml:space="preserve"> </w:t>
      </w:r>
      <w:r>
        <w:rPr>
          <w:iCs/>
          <w:i/>
        </w:rPr>
        <w:t xml:space="preserve">Mason</w:t>
      </w:r>
      <w:r>
        <w:t xml:space="preserve"> </w:t>
      </w:r>
      <w:r>
        <w:t xml:space="preserve">under controlled laboratory conditions designed to mirror South Africa Johannesburg field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Technical Proficiency Lab Report - South Africa Johannesburg</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file>