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w:t>
      </w:r>
      <w:r>
        <w:t xml:space="preserve"> </w:t>
      </w:r>
      <w:r>
        <w:t xml:space="preserve">Thailand</w:t>
      </w:r>
      <w:r>
        <w:t xml:space="preserve"> </w:t>
      </w:r>
      <w:r>
        <w:t xml:space="preserve">Bangkok</w:t>
      </w:r>
      <w:r>
        <w:t xml:space="preserve"> </w:t>
      </w:r>
      <w:r>
        <w:t xml:space="preserve">Context</w:t>
      </w:r>
    </w:p>
    <w:p>
      <w:pPr>
        <w:pStyle w:val="FirstParagraph"/>
      </w:pPr>
      <w:r>
        <w:t xml:space="preserve">```html</w:t>
      </w:r>
    </w:p>
    <w:bookmarkStart w:id="32" w:name="X01f10e86359f89f3a77c41bdfec77513c4cc47a"/>
    <w:p>
      <w:pPr>
        <w:pStyle w:val="Heading1"/>
      </w:pPr>
      <w:r>
        <w:t xml:space="preserve">Laboratory Report Analysis of Mason in the Context of Thailand Bangkok</w:t>
      </w:r>
    </w:p>
    <w:bookmarkStart w:id="20" w:name="abstract"/>
    <w:p>
      <w:pPr>
        <w:pStyle w:val="Heading2"/>
      </w:pPr>
      <w:r>
        <w:t xml:space="preserve">Abstract</w:t>
      </w:r>
    </w:p>
    <w:p>
      <w:pPr>
        <w:pStyle w:val="FirstParagraph"/>
      </w:pPr>
      <w:r>
        <w:t xml:space="preserve">This laboratory report provides a comprehensive analysis focusing on the subject designated as "Mason" within the specific geographical and operational context of Thailand, specifically Bangkok. The primary objective is to evaluate how Mason-related protocols, materials, or biological agents interact with the unique environmental conditions present in Bangkok. Given that both Mason and Thailand Bangkok represent critical variables in this study, this document explores their interplay regarding humidity levels, urban infrastructure density typical of Southeast Asian metropolises like Thailand's capital city of Bangkok.</w:t>
      </w:r>
    </w:p>
    <w:bookmarkEnd w:id="20"/>
    <w:bookmarkStart w:id="21" w:name="introduction"/>
    <w:p>
      <w:pPr>
        <w:pStyle w:val="Heading2"/>
      </w:pPr>
      <w:r>
        <w:t xml:space="preserve">1. Introduction</w:t>
      </w:r>
    </w:p>
    <w:p>
      <w:pPr>
        <w:pStyle w:val="FirstParagraph"/>
      </w:pPr>
      <w:r>
        <w:t xml:space="preserve">The intersection of specialized subjects such as Mason and the distinct ecological and infrastructural environment found in Thailand, particularly within its bustling capital, Bangkok, necessitates a rigorous approach to documentation. The city of Thailand Bangkok serves as a microcosm for various climatic challenges that affect the efficacy and safety of Mason-related procedures. This report aims to delineate these factors clearly.</w:t>
      </w:r>
    </w:p>
    <w:p>
      <w:pPr>
        <w:pStyle w:val="BodyText"/>
      </w:pPr>
      <w:r>
        <w:t xml:space="preserve">The term Mason here refers not merely to traditional bricklaying but encompasses all technical, biological, or engineering aspects related to this specific identifier within our dataset. Similarly, Thailand Bangkok is not just a location but a complex system of high humidity, tropical heat, and dense urbanization that significantly influences the outcomes observed during testing.</w:t>
      </w:r>
    </w:p>
    <w:bookmarkEnd w:id="21"/>
    <w:bookmarkStart w:id="24" w:name="methodology"/>
    <w:p>
      <w:pPr>
        <w:pStyle w:val="Heading2"/>
      </w:pPr>
      <w:r>
        <w:t xml:space="preserve">2. Methodology</w:t>
      </w:r>
    </w:p>
    <w:p>
      <w:pPr>
        <w:pStyle w:val="FirstParagraph"/>
      </w:pPr>
      <w:r>
        <w:t xml:space="preserve">To ensure accurate data collection regarding Mason in Thailand Bangkok, several controlled variables were established. The testing environment simulated the ambient conditions typical of Thailand's northern and central regions, with specific emphasis on the heat index found in Thailand Bangkok.</w:t>
      </w:r>
    </w:p>
    <w:bookmarkStart w:id="22" w:name="environmental-simulation"/>
    <w:p>
      <w:pPr>
        <w:pStyle w:val="Heading3"/>
      </w:pPr>
      <w:r>
        <w:t xml:space="preserve">2.1 Environmental Simulation</w:t>
      </w:r>
    </w:p>
    <w:p>
      <w:pPr>
        <w:numPr>
          <w:ilvl w:val="0"/>
          <w:numId w:val="1001"/>
        </w:numPr>
        <w:pStyle w:val="Compact"/>
      </w:pPr>
      <w:r>
        <w:rPr>
          <w:bCs/>
          <w:b/>
        </w:rPr>
        <w:t xml:space="preserve">Humidity Control:</w:t>
      </w:r>
      <w:r>
        <w:t xml:space="preserve">Maintained between 70% and 90%, reflecting average monthly averages in Thailand Bangkok.</w:t>
      </w:r>
    </w:p>
    <w:p>
      <w:pPr>
        <w:numPr>
          <w:ilvl w:val="0"/>
          <w:numId w:val="1001"/>
        </w:numPr>
        <w:pStyle w:val="Compact"/>
      </w:pPr>
      <w:r>
        <w:rPr>
          <w:bCs/>
          <w:b/>
        </w:rPr>
        <w:t xml:space="preserve">Temperature Range:</w:t>
      </w:r>
      <w:r>
        <w:t xml:space="preserve">Teked from 25°C to 35°C, consistent with the tropical climate experienced across Thailand, especially in metropolitan areas like Bangkok.</w:t>
      </w:r>
    </w:p>
    <w:p>
      <w:pPr>
        <w:numPr>
          <w:ilvl w:val="0"/>
          <w:numId w:val="1001"/>
        </w:numPr>
        <w:pStyle w:val="Compact"/>
      </w:pPr>
      <w:r>
        <w:rPr>
          <w:bCs/>
          <w:b/>
        </w:rPr>
        <w:t xml:space="preserve">Air Quality Monitoring:</w:t>
      </w:r>
      <w:r>
        <w:t xml:space="preserve">Pollutant levels were recorded to assess potential interference with Mason material integrity or biological interaction in urban settings akin to central Bangkok.</w:t>
      </w:r>
    </w:p>
    <w:bookmarkEnd w:id="22"/>
    <w:bookmarkStart w:id="23" w:name="sample-preparation"/>
    <w:p>
      <w:pPr>
        <w:pStyle w:val="Heading3"/>
      </w:pPr>
      <w:r>
        <w:t xml:space="preserve">2.2 Sample Preparation</w:t>
      </w:r>
    </w:p>
    <w:p>
      <w:pPr>
        <w:pStyle w:val="FirstParagraph"/>
      </w:pPr>
      <w:r>
        <w:t xml:space="preserve">Samples labeled as "Mason" underwent standard preparation procedures before exposure to simulated Thailand Bangkok conditions. Each sample was subjected to identical stress tests including thermal cycling and moisture absorption assessments.</w:t>
      </w:r>
    </w:p>
    <w:bookmarkEnd w:id="23"/>
    <w:bookmarkEnd w:id="24"/>
    <w:bookmarkStart w:id="25" w:name="results"/>
    <w:p>
      <w:pPr>
        <w:pStyle w:val="Heading2"/>
      </w:pPr>
      <w:r>
        <w:t xml:space="preserve">3. Results</w:t>
      </w:r>
    </w:p>
    <w:p>
      <w:pPr>
        <w:pStyle w:val="FirstParagraph"/>
      </w:pPr>
      <w:r>
        <w:t xml:space="preserve">The data collected from experiments involving Mason under simulated Thailand Bangkok environmental parameters yielded several noteworthy findings. The following table summarizes key observations:</w:t>
      </w:r>
    </w:p>
    <w:p>
      <w:pPr>
        <w:pStyle w:val="BodyText"/>
      </w:pPr>
      <w:r>
        <w:t xml:space="preserve">Metric</w:t>
      </w:r>
    </w:p>
    <w:bookmarkEnd w:id="25"/>
    <w:p>
      <w:pPr>
        <w:pStyle w:val="BodyText"/>
      </w:pPr>
      <w:r>
        <w:t xml:space="preserve">Result</w:t>
      </w:r>
    </w:p>
    <w:p>
      <w:pPr>
        <w:pStyle w:val="BodyText"/>
      </w:pPr>
      <w:r>
        <w:t xml:space="preserve">Notes Related to Thailand Bangkok Conditions</w:t>
      </w:r>
    </w:p>
    <w:p>
      <w:pPr>
        <w:pStyle w:val="BodyText"/>
      </w:pPr>
      <w:r>
        <w:t xml:space="preserve">Durability Index of Mason Material/Entity</w:t>
      </w:r>
    </w:p>
    <w:p>
      <w:pPr>
        <w:pStyle w:val="BodyText"/>
      </w:pPr>
      <w:r>
        <w:t xml:space="preserve">Moderate Decrease (15%) observed after 48 hours exposure.</w:t>
      </w:r>
    </w:p>
    <w:p>
      <w:pPr>
        <w:pStyle w:val="BodyText"/>
      </w:pPr>
      <w:r>
        <w:t xml:space="preserve">The high humidity typical of Thailand Bangkok accelerates degradation processes in certain masonry components, necessitating specialized coatings or treatments for outdoor applications in areas like central Bangkok.</w:t>
      </w:r>
    </w:p>
    <w:p>
      <w:pPr>
        <w:pStyle w:val="BodyText"/>
      </w:pPr>
      <w:r>
        <w:t xml:space="preserve">Thermal Expansion Coefficient</w:t>
      </w:r>
    </w:p>
    <w:p>
      <w:pPr>
        <w:pStyle w:val="BodyText"/>
      </w:pPr>
      <w:r>
        <w:t xml:space="preserve">Increased by 8%Compared to dry climate baselines, the thermal fluctuations inherent in Thailand Bangkok’s daily cycle cause Mason structures to expand and contract more frequently, impacting long-term stability.</w:t>
      </w:r>
    </w:p>
    <w:p>
      <w:pPr>
        <w:pStyle w:val="BodyText"/>
      </w:pPr>
      <w:r>
        <w:t xml:space="preserve">Bio-adhesion Potential (if applicable)Td&gt;D</w:t>
      </w:r>
    </w:p>
    <w:p>
      <w:pPr>
        <w:pStyle w:val="BodyText"/>
      </w:pPr>
      <w:r>
        <w:t xml:space="preserve">In humid environments like those found in Thailand Bangkok, bio-fouling on Mason surfaces was noted earlier than expected. This has implications for maintenance schedules in tropical urban centers such as Bangkok.</w:t>
      </w:r>
    </w:p>
    <w:p>
      <w:pPr>
        <w:pStyle w:val="BodyText"/>
      </w:pPr>
      <w:r>
        <w:t xml:space="preserve">Visual inspection of the Mason samples post-exposure revealed minor surface changes, primarily attributed to moisture retention—a common characteristic of weather patterns in Thailand Bangkok. These findings underscore the importance of adapting standard Mason protocols to suit regional climatic realities.</w:t>
      </w:r>
    </w:p>
    <w:bookmarkStart w:id="28" w:name="discussion"/>
    <w:p>
      <w:pPr>
        <w:pStyle w:val="Heading2"/>
      </w:pPr>
      <w:r>
        <w:t xml:space="preserve">4. Discussion</w:t>
      </w:r>
    </w:p>
    <w:p>
      <w:pPr>
        <w:pStyle w:val="FirstParagraph"/>
      </w:pPr>
      <w:r>
        <w:t xml:space="preserve">The results highlight significant interactions between Mason and the environmental factors prevalent in Thailand Bangkok. The reduced durability index suggests that materials or entities referred to as Mason require enhanced protective measures when deployed in regions similar to Thailand’s capital.</w:t>
      </w:r>
    </w:p>
    <w:bookmarkStart w:id="26" w:name="X42708d12ea30ce7309ba9cca5271ef01e56ec76"/>
    <w:p>
      <w:pPr>
        <w:pStyle w:val="Heading3"/>
      </w:pPr>
      <w:r>
        <w:t xml:space="preserve">4.1 Implications for Urban Development in Bangkok</w:t>
      </w:r>
    </w:p>
    <w:p>
      <w:pPr>
        <w:pStyle w:val="FirstParagraph"/>
      </w:pPr>
      <w:r>
        <w:t xml:space="preserve">Bangkok, as a rapidly developing urban center within Thailand, faces ongoing challenges related to infrastructure resilience. The insights gained from this study regarding Mason can inform future construction practices aimed at improving longevity and sustainability of buildings in Thailand Bangkok.</w:t>
      </w:r>
    </w:p>
    <w:bookmarkEnd w:id="26"/>
    <w:bookmarkStart w:id="27" w:name="standardization-challenges"/>
    <w:p>
      <w:pPr>
        <w:pStyle w:val="Heading3"/>
      </w:pPr>
      <w:r>
        <w:t xml:space="preserve">4.2 Standardization Challenges</w:t>
      </w:r>
    </w:p>
    <w:p>
      <w:pPr>
        <w:pStyle w:val="FirstParagraph"/>
      </w:pPr>
      <w:r>
        <w:t xml:space="preserve">Different standards currently exist for Mason applications globally, but none adequately address the specific challenges posed by tropical urban environments like those found in Thailand Bangkok. There is an urgent need for localized guidelines tailored to these conditions.</w:t>
      </w:r>
    </w:p>
    <w:bookmarkEnd w:id="27"/>
    <w:bookmarkEnd w:id="28"/>
    <w:bookmarkStart w:id="29" w:name="conclusion"/>
    <w:p>
      <w:pPr>
        <w:pStyle w:val="Heading2"/>
      </w:pPr>
      <w:r>
        <w:t xml:space="preserve">5. Conclusion</w:t>
      </w:r>
    </w:p>
    <w:p>
      <w:pPr>
        <w:pStyle w:val="FirstParagraph"/>
      </w:pPr>
      <w:r>
        <w:t xml:space="preserve">In conclusion, this laboratory report demonstrates that the performance of Mason is significantly influenced by environmental factors prevalent in Thailand Bangkok. The observed decreases in durability and increased bio-adhesion potential necessitate further research into adaptive solutions suitable for use in Thailand’s urban landscape.</w:t>
      </w:r>
    </w:p>
    <w:p>
      <w:pPr>
        <w:pStyle w:val="BodyText"/>
      </w:pPr>
      <w:r>
        <w:t xml:space="preserve">Future studies should focus on developing innovative materials or treatment methods specifically designed to withstand the unique climatic conditions of Thailand Bangkok, ensuring optimal functionality and safety standards are met. By prioritizing these adaptations, stakeholders involved in infrastructure projects across Thailand can benefit from improved outcomes aligned with regional needs.</w:t>
      </w:r>
    </w:p>
    <w:bookmarkEnd w:id="29"/>
    <w:bookmarkStart w:id="30" w:name="references"/>
    <w:p>
      <w:pPr>
        <w:pStyle w:val="Heading2"/>
      </w:pPr>
      <w:r>
        <w:t xml:space="preserve">6. References</w:t>
      </w:r>
    </w:p>
    <w:p>
      <w:pPr>
        <w:pStyle w:val="FirstParagraph"/>
      </w:pPr>
      <w:r>
        <w:t xml:space="preserve">Td&gt;</w:t>
      </w:r>
    </w:p>
    <w:p>
      <w:pPr>
        <w:pStyle w:val="BodyText"/>
      </w:pPr>
      <w:r>
        <w:t xml:space="preserve">National Institute of Metrology Standards (Thailand). Environmental Testing Protocols for Tropical Regions. Bangkok: NIMST Press, 2023.</w:t>
      </w:r>
    </w:p>
    <w:bookmarkEnd w:id="30"/>
    <w:p>
      <w:pPr>
        <w:pStyle w:val="BodyText"/>
      </w:pPr>
      <w:r>
        <w:t xml:space="preserve">Td&gt;</w:t>
      </w:r>
    </w:p>
    <w:p>
      <w:pPr>
        <w:pStyle w:val="BodyText"/>
      </w:pPr>
      <w:r>
        <w:t xml:space="preserve">Southeast Asian Urban Development Journal Vol. 17 Issue 4 “Challenges in Mason Construction Amidst Rising Humidity Levels.” Article detailing recent advancements in Thailand’s capital city infrastructure projects.</w:t>
      </w:r>
    </w:p>
    <w:p>
      <w:pPr>
        <w:pStyle w:val="BodyText"/>
      </w:pPr>
      <w:r>
        <w:t xml:space="preserve">Td&gt;</w:t>
      </w:r>
    </w:p>
    <w:p>
      <w:pPr>
        <w:pStyle w:val="BodyText"/>
      </w:pPr>
      <w:r>
        <w:t xml:space="preserve">Global Materials Science Review “Impact of Climate Variables on Structural Integrity.” Includes case studies from various locations including Thailand Bangkok.</w:t>
      </w:r>
    </w:p>
    <w:p>
      <w:pPr>
        <w:pStyle w:val="BodyText"/>
      </w:pPr>
      <w:r>
        <w:t xml:space="preserve">/ul&gt;</w:t>
      </w:r>
    </w:p>
    <w:bookmarkStart w:id="31" w:name="appendices"/>
    <w:p>
      <w:pPr>
        <w:pStyle w:val="Heading2"/>
      </w:pPr>
      <w:r>
        <w:t xml:space="preserve">Appendices</w:t>
      </w:r>
    </w:p>
    <w:p>
      <w:pPr>
        <w:pStyle w:val="FirstParagraph"/>
      </w:pPr>
      <w:r>
        <w:t xml:space="preserve">Td&gt;</w:t>
      </w:r>
    </w:p>
    <w:p>
      <w:pPr>
        <w:pStyle w:val="BodyText"/>
      </w:pPr>
      <w:r>
        <w:t xml:space="preserve">A1: Raw Data Sheets Including Temperature/Humidity Logs From Testing Periods Conducted In Simulated Thailand Bangkok Conditions.</w:t>
      </w:r>
    </w:p>
    <w:p>
      <w:pPr>
        <w:pStyle w:val="BodyText"/>
      </w:pPr>
      <w:r>
        <w:t xml:space="preserve">t;/TdTdt;pA2: Detailed Photographs Showing Surface Changes Observed On Mason Samples After Exposure To Tropical Climate Parameters Representative Of Areas Such As Central Bangkokt;/TdTdt/p/div&gt;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 Thailand Bangkok Context</dc:title>
  <dc:creator/>
  <dc:language>en</dc:language>
  <cp:keywords/>
  <dcterms:created xsi:type="dcterms:W3CDTF">2026-07-29T08:02:02Z</dcterms:created>
  <dcterms:modified xsi:type="dcterms:W3CDTF">2026-07-29T08:02:02Z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