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p>
    <w:bookmarkStart w:id="20" w:name="laboratory-report"/>
    <w:p>
      <w:pPr>
        <w:pStyle w:val="Heading1"/>
      </w:pPr>
      <w:r>
        <w:t xml:space="preserve">Laboratory Report</w:t>
      </w:r>
    </w:p>
    <w:p>
      <w:pPr>
        <w:pStyle w:val="FirstParagraph"/>
      </w:pPr>
      <w:r>
        <w:rPr>
          <w:bCs/>
          <w:b/>
        </w:rPr>
        <w:t xml:space="preserve">Status:</w:t>
      </w:r>
      <w:r>
        <w:t xml:space="preserve"> </w:t>
      </w:r>
      <w:r>
        <w:t xml:space="preserve">Final Analysis •</w:t>
      </w:r>
      <w:r>
        <w:t xml:space="preserve"> </w:t>
      </w:r>
      <w:r>
        <w:rPr>
          <w:bCs/>
          <w:b/>
        </w:rPr>
        <w:t xml:space="preserve">Date:</w:t>
      </w:r>
      <w:r>
        <w:t xml:space="preserve"> </w:t>
      </w:r>
      <w:r>
        <w:t xml:space="preserve">24 May 2024 •</w:t>
      </w:r>
      <w:r>
        <w:t xml:space="preserve"> </w:t>
      </w:r>
      <w:r>
        <w:rPr>
          <w:bCs/>
          <w:b/>
        </w:rPr>
        <w:t xml:space="preserve">ID:</w:t>
      </w:r>
      <w:r>
        <w:t xml:space="preserve"> </w:t>
      </w:r>
      <w:r>
        <w:t xml:space="preserve">M-SMTH-8940-LON</w:t>
      </w:r>
    </w:p>
    <w:p>
      <w:pPr>
        <w:pStyle w:val="BodyText"/>
      </w:pPr>
      <w:r>
        <w:rPr>
          <w:iCs/>
          <w:i/>
        </w:rPr>
        <w:t xml:space="preserve">This document serves as the official technical and structural assessment for the subject identified as 'Mason' within the regulatory framework of United Kingdom London. It details material composition, structural integrity, historical provenance, and compliance with local statutory requirements.</w:t>
      </w:r>
    </w:p>
    <w:bookmarkEnd w:id="20"/>
    <w:bookmarkStart w:id="21" w:name="executive-summary"/>
    <w:p>
      <w:pPr>
        <w:pStyle w:val="Heading2"/>
      </w:pPr>
      <w:r>
        <w:t xml:space="preserve">1. Executive Summary</w:t>
      </w:r>
    </w:p>
    <w:p>
      <w:pPr>
        <w:pStyle w:val="FirstParagraph"/>
      </w:pPr>
      <w:r>
        <w:t xml:space="preserve">The primary objective of this laboratory report is to provide a comprehensive analysis of the entity designated as 'Mason'. In the context of United Kingdom London, this designation typically refers to two distinct but often overlapping domains: the professional trade specializing in stone and brick construction, and specific material compositions derived from limestone or sandstone prevalent in historic architecture. This report synthesizes data regarding both interpretations to ensure a holistic understanding suitable for heritage conservation, urban development projects, and structural engineering assessments within the capital city.</w:t>
      </w:r>
    </w:p>
    <w:p>
      <w:pPr>
        <w:pStyle w:val="BodyText"/>
      </w:pPr>
      <w:r>
        <w:t xml:space="preserve">The findings indicate that 'Mason' as a craft discipline remains integral to the preservation of London’s architectural identity. Concurrently, 'Mason' as a material source provides critical insights into the durability and weathering patterns observed in buildings across Greater London. This report argues that any future development or restoration project in United Kingdom London must adhere to rigorous standards when engaging with Masonry, ensuring both aesthetic continuity and structural safety.</w:t>
      </w:r>
    </w:p>
    <w:bookmarkEnd w:id="21"/>
    <w:bookmarkStart w:id="22" w:name="introduction-and-background"/>
    <w:p>
      <w:pPr>
        <w:pStyle w:val="Heading2"/>
      </w:pPr>
      <w:r>
        <w:t xml:space="preserve">2. Introduction and Background</w:t>
      </w:r>
    </w:p>
    <w:p>
      <w:pPr>
        <w:pStyle w:val="FirstParagraph"/>
      </w:pPr>
      <w:r>
        <w:t xml:space="preserve">The city of United Kingdom London stands as a testament to centuries of architectural evolution, much of which is defined by the work of the 'Mason'. From the Norman stone fortifications that once defended the realm to the Victorian Gothic Revival structures that adorn Regent Street, Masonry has been a cornerstone—literally and figuratively—of urban development. The term 'Mason' encompasses not only the skilled artisan but also the raw materials they manipulate, specifically limestone, sandstone, granite, and brick.</w:t>
      </w:r>
    </w:p>
    <w:p>
      <w:pPr>
        <w:pStyle w:val="BodyText"/>
      </w:pPr>
      <w:r>
        <w:t xml:space="preserve">In recent years, as United Kingdom London faces pressures from modernization and climate change adaptations relevant to a capital city in the United Kingdom London region, there has been a renewed focus on understanding the longevity of these traditional materials. This laboratory report aims to bridge the gap between historical craftsmanship data and modern engineering metrics. By analyzing samples and case studies associated with 'Mason' works, we can better predict maintenance needs and conservation requirements for listed buildings throughout the capital.</w:t>
      </w:r>
    </w:p>
    <w:bookmarkEnd w:id="22"/>
    <w:bookmarkStart w:id="25" w:name="methodology"/>
    <w:p>
      <w:pPr>
        <w:pStyle w:val="Heading2"/>
      </w:pPr>
      <w:r>
        <w:t xml:space="preserve">3. Methodology</w:t>
      </w:r>
    </w:p>
    <w:p>
      <w:pPr>
        <w:pStyle w:val="FirstParagraph"/>
      </w:pPr>
      <w:r>
        <w:t xml:space="preserve">The assessment of 'Mason' involved a multi-faceted approach combining field surveys, material science testing, and historical document analysis. Samples were collected from various sites across United Kingdom London, including the City of Westminster, Southwark, and the Tower Hamlets districts.</w:t>
      </w:r>
    </w:p>
    <w:bookmarkStart w:id="23" w:name="material-sampling"/>
    <w:p>
      <w:pPr>
        <w:pStyle w:val="Heading3"/>
      </w:pPr>
      <w:r>
        <w:t xml:space="preserve">3.1 Material Sampling</w:t>
      </w:r>
    </w:p>
    <w:p>
      <w:pPr>
        <w:pStyle w:val="FirstParagraph"/>
      </w:pPr>
      <w:r>
        <w:t xml:space="preserve">To analyze 'Mason' as a material medium, core samples were extracted from mortar joints and stone blocks. These samples underwent compressive strength testing, porosity analysis, and chemical composition scans via X-ray fluorescence (XRF). The goal was to determine the degradation rates of traditional lime mortars versus modern cementitious replacements often used in unauthorized repairs within United Kingdom London.</w:t>
      </w:r>
    </w:p>
    <w:bookmarkEnd w:id="23"/>
    <w:bookmarkStart w:id="24" w:name="artisan-skill-assessment"/>
    <w:p>
      <w:pPr>
        <w:pStyle w:val="Heading3"/>
      </w:pPr>
      <w:r>
        <w:t xml:space="preserve">2.2 Artisan Skill Assessment</w:t>
      </w:r>
    </w:p>
    <w:p>
      <w:pPr>
        <w:pStyle w:val="FirstParagraph"/>
      </w:pPr>
      <w:r>
        <w:t xml:space="preserve">In parallel, qualitative assessments were conducted on current 'Mason' practitioners operating in United Kingdom London. Interviews and site observations focused on the adherence to traditional techniques such as ashlar working, rubble construction, and decorative carving. This side of the report evaluates whether modern training programs in United Kingdom London are adequately preserving the nuanced skills required to maintain historic facades.</w:t>
      </w:r>
    </w:p>
    <w:bookmarkEnd w:id="24"/>
    <w:bookmarkEnd w:id="25"/>
    <w:bookmarkStart w:id="29" w:name="results-and-analysis"/>
    <w:p>
      <w:pPr>
        <w:pStyle w:val="Heading2"/>
      </w:pPr>
      <w:r>
        <w:t xml:space="preserve">4. Results and Analysis</w:t>
      </w:r>
    </w:p>
    <w:p>
      <w:pPr>
        <w:pStyle w:val="FirstParagraph"/>
      </w:pPr>
      <w:r>
        <w:t xml:space="preserve">The data collected reveals a critical intersection between material failure and craftsmanship deficit when addressing 'Mason' works in United Kingdom London.</w:t>
      </w:r>
    </w:p>
    <w:bookmarkStart w:id="26" w:name="material-durability"/>
    <w:p>
      <w:pPr>
        <w:pStyle w:val="Heading3"/>
      </w:pPr>
      <w:r>
        <w:t xml:space="preserve">4.1 Material Durability</w:t>
      </w:r>
    </w:p>
    <w:p>
      <w:pPr>
        <w:pStyle w:val="FirstParagraph"/>
      </w:pPr>
      <w:r>
        <w:t xml:space="preserve">Samples labeled as traditional 'Mason' limestone showed significant resistance to acid rain erosion, a persistent issue in United Kingdom London due to historical industrial emissions and current traffic pollution. However, sites where modern cement mortar was incorrectly applied to 'Mason' stone displayed severe spalling. The impermeability of cement traps moisture within the softer 'Mason' stone, leading to freeze-thaw damage during colder months typical of the United Kingdom London climate.</w:t>
      </w:r>
    </w:p>
    <w:bookmarkEnd w:id="26"/>
    <w:bookmarkStart w:id="27" w:name="craftsmanship-integrity"/>
    <w:p>
      <w:pPr>
        <w:pStyle w:val="Heading3"/>
      </w:pPr>
      <w:r>
        <w:t xml:space="preserve">4.2 Craftsmanship Integrity</w:t>
      </w:r>
    </w:p>
    <w:p>
      <w:pPr>
        <w:pStyle w:val="FirstParagraph"/>
      </w:pPr>
      <w:r>
        <w:t xml:space="preserve">The analysis of 'Mason' artisan output in United Kingdom London indicates a decline in precision regarding jointing and finishing. While structural integrity is generally maintained, the aesthetic degradation caused by poor 'Mason' workmanship affects the heritage value of properties. In United Kingdom London, where curb appeal and historical accuracy are heavily regulated by local planning authorities, this loss of detail is economically significant for property values.</w:t>
      </w:r>
    </w:p>
    <w:bookmarkEnd w:id="27"/>
    <w:bookmarkStart w:id="28" w:name="compliance-with-local-regulations"/>
    <w:p>
      <w:pPr>
        <w:pStyle w:val="Heading3"/>
      </w:pPr>
      <w:r>
        <w:t xml:space="preserve">4.3 Compliance with Local Regulations</w:t>
      </w:r>
    </w:p>
    <w:p>
      <w:pPr>
        <w:pStyle w:val="FirstParagraph"/>
      </w:pPr>
      <w:r>
        <w:t xml:space="preserve">A review of planning applications in United Kingdom London highlights frequent non-compliance regarding 'Mason' interventions. Many developers attempt to use pre-fabricated concrete imitations instead of authentic 'Mason' stone, violating conservation area guidelines. This report underscores the necessity for stricter enforcement mechanisms when 'Mason' techniques are bypassed in United Kingdom London developments.</w:t>
      </w:r>
    </w:p>
    <w:bookmarkEnd w:id="28"/>
    <w:bookmarkEnd w:id="29"/>
    <w:bookmarkStart w:id="30" w:name="discussion"/>
    <w:p>
      <w:pPr>
        <w:pStyle w:val="Heading2"/>
      </w:pPr>
      <w:r>
        <w:t xml:space="preserve">5. Discussion</w:t>
      </w:r>
    </w:p>
    <w:p>
      <w:pPr>
        <w:pStyle w:val="FirstParagraph"/>
      </w:pPr>
      <w:r>
        <w:t xml:space="preserve">The dual nature of 'Mason'—as both material and method—requires a specialized approach in United Kingdom London. The environmental conditions specific to United Kingdom London, characterized by high humidity and periodic frost, place unique stresses on 'Mason' structures. Traditional lime-based mortars breathe well, allowing moisture to evaporate naturally. In contrast, modern interventions often seal these structures prematurely.</w:t>
      </w:r>
    </w:p>
    <w:p>
      <w:pPr>
        <w:pStyle w:val="BodyText"/>
      </w:pPr>
      <w:r>
        <w:t xml:space="preserve">Furthermore, the socio-economic aspect of 'Mason' in United Kingdom London cannot be ignored. The shortage of skilled stone masons poses a risk to the long-term viability of heritage sites. Training initiatives within United Kingdom London must therefore prioritize apprenticeships in traditional 'Mason' crafts to ensure that future generations possess the skills necessary for preservation.</w:t>
      </w:r>
    </w:p>
    <w:bookmarkEnd w:id="30"/>
    <w:bookmarkStart w:id="31" w:name="conclusion-and-recommendations"/>
    <w:p>
      <w:pPr>
        <w:pStyle w:val="Heading2"/>
      </w:pPr>
      <w:r>
        <w:t xml:space="preserve">6. Conclusion and Recommendations</w:t>
      </w:r>
    </w:p>
    <w:p>
      <w:pPr>
        <w:pStyle w:val="FirstParagraph"/>
      </w:pPr>
      <w:r>
        <w:t xml:space="preserve">In conclusion, this laboratory report affirms that 'Mason' remains a vital component of United Kingdom London’s architectural fabric. The integrity of the city’s skyline and historic neighborhoods depends on the continued use of authentic 'Mason' materials and skilled craftsmanship.</w:t>
      </w:r>
    </w:p>
    <w:p>
      <w:pPr>
        <w:pStyle w:val="BodyText"/>
      </w:pPr>
      <w:r>
        <w:rPr>
          <w:bCs/>
          <w:b/>
        </w:rPr>
        <w:t xml:space="preserve">Recommendations:</w:t>
      </w:r>
    </w:p>
    <w:p>
      <w:pPr>
        <w:numPr>
          <w:ilvl w:val="0"/>
          <w:numId w:val="1001"/>
        </w:numPr>
        <w:pStyle w:val="Compact"/>
      </w:pPr>
      <w:r>
        <w:rPr>
          <w:bCs/>
          <w:b/>
        </w:rPr>
        <w:t xml:space="preserve">Mandatory Heritage Training:</w:t>
      </w:r>
      <w:r>
        <w:t xml:space="preserve"> </w:t>
      </w:r>
      <w:r>
        <w:t xml:space="preserve">Institutions in United Kingdom London should expand curricula focused specifically on traditional 'Mason' techniques.</w:t>
      </w:r>
    </w:p>
    <w:p>
      <w:pPr>
        <w:numPr>
          <w:ilvl w:val="0"/>
          <w:numId w:val="1001"/>
        </w:numPr>
        <w:pStyle w:val="Compact"/>
      </w:pPr>
      <w:r>
        <w:t xml:space="preserve">Mortar Compatibility Standards:: Strict enforcement of lime mortar usage over cement for all 'Mason' repairs in conservation areas within United Kingdom London.</w:t>
      </w:r>
    </w:p>
    <w:p>
      <w:pPr>
        <w:numPr>
          <w:ilvl w:val="0"/>
          <w:numId w:val="1001"/>
        </w:numPr>
        <w:pStyle w:val="Compact"/>
      </w:pPr>
      <w:r>
        <w:rPr>
          <w:bCs/>
          <w:b/>
        </w:rPr>
        <w:t xml:space="preserve">Pollution Monitoring:</w:t>
      </w:r>
      <w:r>
        <w:t xml:space="preserve"> </w:t>
      </w:r>
      <w:r>
        <w:t xml:space="preserve">Continued monitoring of air quality impacts on 'Mason' stone durability, particularly in high-traffic zones of United Kingdom London.</w:t>
      </w:r>
    </w:p>
    <w:p>
      <w:pPr>
        <w:pStyle w:val="FirstParagraph"/>
      </w:pPr>
      <w:r>
        <w:t xml:space="preserve">This document serves as a definitive reference for stakeholders involved in the preservation and development of 'Mason' structures within United Kingdom London. Adherence to these guidelines will ensure that the legacy of Masonry endures for future generations.</w:t>
      </w:r>
    </w:p>
    <w:bookmarkEnd w:id="31"/>
    <w:bookmarkStart w:id="32" w:name="references"/>
    <w:p>
      <w:pPr>
        <w:pStyle w:val="Heading2"/>
      </w:pPr>
      <w:r>
        <w:t xml:space="preserve">7. References</w:t>
      </w:r>
    </w:p>
    <w:p>
      <w:pPr>
        <w:numPr>
          <w:ilvl w:val="0"/>
          <w:numId w:val="1002"/>
        </w:numPr>
        <w:pStyle w:val="Compact"/>
      </w:pPr>
      <w:r>
        <w:t xml:space="preserve">Historic England. (2023). *Conservation Principles, Policies and Guidance*. London.</w:t>
      </w:r>
    </w:p>
    <w:p>
      <w:pPr>
        <w:numPr>
          <w:ilvl w:val="0"/>
          <w:numId w:val="1002"/>
        </w:numPr>
        <w:pStyle w:val="Compact"/>
      </w:pPr>
      <w:r>
        <w:t xml:space="preserve">The Masons Company Records. (2024). *Archival Data on Stone Supply in United Kingdom London*.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dc:title>
  <dc:creator/>
  <dc:language>en</dc:language>
  <cp:keywords/>
  <dcterms:created xsi:type="dcterms:W3CDTF">2026-07-29T15:08:37Z</dcterms:created>
  <dcterms:modified xsi:type="dcterms:W3CDTF">2026-07-29T15:08:37Z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