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Mathematical</w:t>
      </w:r>
      <w:r>
        <w:t xml:space="preserve"> </w:t>
      </w:r>
      <w:r>
        <w:t xml:space="preserve">Excellence</w:t>
      </w:r>
      <w:r>
        <w:t xml:space="preserve"> </w:t>
      </w:r>
      <w:r>
        <w:t xml:space="preserve">in</w:t>
      </w:r>
      <w:r>
        <w:t xml:space="preserve"> </w:t>
      </w:r>
      <w:r>
        <w:t xml:space="preserve">Italy</w:t>
      </w:r>
      <w:r>
        <w:t xml:space="preserve"> </w:t>
      </w:r>
      <w:r>
        <w:t xml:space="preserve">Naples</w:t>
      </w:r>
    </w:p>
    <w:bookmarkStart w:id="27" w:name="X6b4372052207e393190c3d190d70d0d9cf4f622"/>
    <w:p>
      <w:pPr>
        <w:pStyle w:val="Heading1"/>
      </w:pPr>
      <w:r>
        <w:t xml:space="preserve">Laboratory Investigation Report on the Mathematician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Advanced Sciences, Italy Naples</w:t>
      </w:r>
      <w:r>
        <w:br/>
      </w:r>
      <w:r>
        <w:rPr>
          <w:bCs/>
          <w:b/>
        </w:rPr>
        <w:t xml:space="preserve">Subject:</w:t>
      </w:r>
      <w:r>
        <w:t xml:space="preserve"> </w:t>
      </w:r>
      <w:r>
        <w:t xml:space="preserve">The Role and Impact of the Mathematician in Modern Scientific Praxis</w:t>
      </w:r>
    </w:p>
    <w:bookmarkStart w:id="20" w:name="executive-summary"/>
    <w:p>
      <w:pPr>
        <w:pStyle w:val="Heading2"/>
      </w:pPr>
      <w:r>
        <w:t xml:space="preserve">1. Executive Summary</w:t>
      </w:r>
    </w:p>
    <w:p>
      <w:pPr>
        <w:pStyle w:val="FirstParagraph"/>
      </w:pPr>
      <w:r>
        <w:t xml:space="preserve">The present document serves as a comprehensive laboratory report detailing the theoretical and practical applications of advanced mathematics within a specific geographical and cultural context: Italy Naples. This investigation is crucial because it examines how the abstract discipline of mathematical science interacts with the tangible, historical, and industrial realities of this major southern Italian metropolis. The core focus remains on the</w:t>
      </w:r>
      <w:r>
        <w:t xml:space="preserve"> </w:t>
      </w:r>
      <w:r>
        <w:rPr>
          <w:bCs/>
          <w:b/>
        </w:rPr>
        <w:t xml:space="preserve">Mathematician</w:t>
      </w:r>
      <w:r>
        <w:t xml:space="preserve">, their methodological rigor, and their pivotal role in solving complex urban and scientific problems.</w:t>
      </w:r>
    </w:p>
    <w:p>
      <w:pPr>
        <w:pStyle w:val="BodyText"/>
      </w:pPr>
      <w:r>
        <w:t xml:space="preserve">In an era where data-driven decision-making is paramount, understanding the specific contributions of a</w:t>
      </w:r>
      <w:r>
        <w:t xml:space="preserve"> </w:t>
      </w:r>
      <w:r>
        <w:rPr>
          <w:bCs/>
          <w:b/>
        </w:rPr>
        <w:t xml:space="preserve">Mathematician</w:t>
      </w:r>
      <w:r>
        <w:t xml:space="preserve"> </w:t>
      </w:r>
      <w:r>
        <w:t xml:space="preserve">operating within the unique constraints of Italy Naples provides valuable insights into applied science. This report aims to bridge the gap between pure theory and practical implementation, highlighting why these experts are indispensable assets to regional development.</w:t>
      </w:r>
    </w:p>
    <w:bookmarkEnd w:id="20"/>
    <w:bookmarkStart w:id="21" w:name="introduction-and-background"/>
    <w:p>
      <w:pPr>
        <w:pStyle w:val="Heading2"/>
      </w:pPr>
      <w:r>
        <w:t xml:space="preserve">2. Introduction and Background</w:t>
      </w:r>
    </w:p>
    <w:p>
      <w:pPr>
        <w:pStyle w:val="FirstParagraph"/>
      </w:pPr>
      <w:r>
        <w:t xml:space="preserve">The city of Italy Naples represents a microcosm of complex systems that require sophisticated analysis. From its intricate urban layout to its vulnerability to volcanic activity from Mount Vesuvius, the region demands rigorous scientific oversight. In this context, the definition and role of the</w:t>
      </w:r>
      <w:r>
        <w:t xml:space="preserve"> </w:t>
      </w:r>
      <w:r>
        <w:rPr>
          <w:bCs/>
          <w:b/>
        </w:rPr>
        <w:t xml:space="preserve">Mathematician</w:t>
      </w:r>
      <w:r>
        <w:t xml:space="preserve"> </w:t>
      </w:r>
      <w:r>
        <w:t xml:space="preserve">extend beyond academia. Here, a</w:t>
      </w:r>
      <w:r>
        <w:t xml:space="preserve"> </w:t>
      </w:r>
      <w:r>
        <w:rPr>
          <w:bCs/>
          <w:b/>
        </w:rPr>
        <w:t xml:space="preserve">Mathematician</w:t>
      </w:r>
      <w:r>
        <w:t xml:space="preserve"> </w:t>
      </w:r>
      <w:r>
        <w:t xml:space="preserve">is viewed as an architect of logic who structures our understanding of chaos.</w:t>
      </w:r>
    </w:p>
    <w:p>
      <w:pPr>
        <w:pStyle w:val="BodyText"/>
      </w:pPr>
      <w:r>
        <w:t xml:space="preserve">Naples has a rich history in scientific inquiry, dating back to centuries when scholars first began mapping the stars and the earth. Today, this legacy continues through modern institutions that employ highly skilled</w:t>
      </w:r>
      <w:r>
        <w:t xml:space="preserve"> </w:t>
      </w:r>
      <w:r>
        <w:rPr>
          <w:bCs/>
          <w:b/>
        </w:rPr>
        <w:t xml:space="preserve">Mathematician</w:t>
      </w:r>
      <w:r>
        <w:t xml:space="preserve"> </w:t>
      </w:r>
      <w:r>
        <w:t xml:space="preserve">professionals. These individuals do not merely calculate numbers; they model reality, predict outcomes, and optimize resources for a region facing unique logistical challenges.</w:t>
      </w:r>
    </w:p>
    <w:bookmarkEnd w:id="21"/>
    <w:bookmarkStart w:id="22" w:name="objectives-of-the-study"/>
    <w:p>
      <w:pPr>
        <w:pStyle w:val="Heading2"/>
      </w:pPr>
      <w:r>
        <w:t xml:space="preserve">3. Objectives of the Study</w:t>
      </w:r>
    </w:p>
    <w:p>
      <w:pPr>
        <w:pStyle w:val="FirstParagraph"/>
      </w:pPr>
      <w:r>
        <w:t xml:space="preserve">The primary objectives of this laboratory report are threefold:</w:t>
      </w:r>
    </w:p>
    <w:p>
      <w:pPr>
        <w:numPr>
          <w:ilvl w:val="0"/>
          <w:numId w:val="1001"/>
        </w:numPr>
        <w:pStyle w:val="Compact"/>
      </w:pPr>
      <w:r>
        <w:rPr>
          <w:bCs/>
          <w:b/>
        </w:rPr>
        <w:t xml:space="preserve">To Analyze Methodologies:</w:t>
      </w:r>
      <w:r>
        <w:t xml:space="preserve">Mathematician employs algorithms and statistical models to address local issues in Italy Naples.</w:t>
      </w:r>
    </w:p>
    <w:p>
      <w:pPr>
        <w:numPr>
          <w:ilvl w:val="0"/>
          <w:numId w:val="1001"/>
        </w:numPr>
        <w:pStyle w:val="Compact"/>
      </w:pPr>
      <w:r>
        <w:rPr>
          <w:bCs/>
          <w:b/>
        </w:rPr>
        <w:t xml:space="preserve">To Evaluate Impact:</w:t>
      </w:r>
    </w:p>
    <w:p>
      <w:pPr>
        <w:numPr>
          <w:ilvl w:val="0"/>
          <w:numId w:val="1001"/>
        </w:numPr>
        <w:pStyle w:val="Compact"/>
      </w:pPr>
      <w:r>
        <w:rPr>
          <w:bCs/>
          <w:b/>
        </w:rPr>
        <w:t xml:space="preserve">To Define Best Practices:</w:t>
      </w:r>
      <w:r>
        <w:t xml:space="preserve">Mathematician talent pool to foster innovation.</w:t>
      </w:r>
    </w:p>
    <w:bookmarkEnd w:id="22"/>
    <w:bookmarkStart w:id="23" w:name="methodology"/>
    <w:p>
      <w:pPr>
        <w:pStyle w:val="Heading2"/>
      </w:pPr>
      <w:r>
        <w:t xml:space="preserve">4. Methodology</w:t>
      </w:r>
    </w:p>
    <w:p>
      <w:pPr>
        <w:pStyle w:val="FirstParagraph"/>
      </w:pPr>
      <w:r>
        <w:t xml:space="preserve">Data for this report was collected through a mixed-methods approach, combining quantitative analysis of urban data sets with qualitative interviews conducted with leading mathematicians based in Italy Naples. The research team focused on specific case studies where the intervention of a</w:t>
      </w:r>
      <w:r>
        <w:t xml:space="preserve"> </w:t>
      </w:r>
      <w:r>
        <w:rPr>
          <w:bCs/>
          <w:b/>
        </w:rPr>
        <w:t xml:space="preserve">Mathematician</w:t>
      </w:r>
      <w:r>
        <w:t xml:space="preserve"> </w:t>
      </w:r>
      <w:r>
        <w:t xml:space="preserve">led to measurable improvements.</w:t>
      </w:r>
    </w:p>
    <w:p>
      <w:pPr>
        <w:pStyle w:val="BodyText"/>
      </w:pPr>
      <w:r>
        <w:t xml:space="preserve">The laboratory protocols involved:</w:t>
      </w:r>
    </w:p>
    <w:p>
      <w:pPr>
        <w:numPr>
          <w:ilvl w:val="0"/>
          <w:numId w:val="1002"/>
        </w:numPr>
        <w:pStyle w:val="Compact"/>
      </w:pPr>
      <w:r>
        <w:rPr>
          <w:bCs/>
          <w:b/>
        </w:rPr>
        <w:t xml:space="preserve">Spatial Analysis:</w:t>
      </w:r>
      <w:r>
        <w:t xml:space="preserve">Mathematicians utilized graph theory to optimize these networks.</w:t>
      </w:r>
    </w:p>
    <w:p>
      <w:pPr>
        <w:numPr>
          <w:ilvl w:val="0"/>
          <w:numId w:val="1002"/>
        </w:numPr>
        <w:pStyle w:val="Compact"/>
      </w:pPr>
      <w:r>
        <w:t xml:space="preserve">Risk Assessment Modeling: Collaborating with geological surveys in Italy Naples, the team reviewed how a professional</w:t>
      </w:r>
      <w:r>
        <w:t xml:space="preserve"> </w:t>
      </w:r>
      <w:r>
        <w:rPr>
          <w:bCs/>
          <w:b/>
        </w:rPr>
        <w:t xml:space="preserve">Mathematician</w:t>
      </w:r>
      <w:r>
        <w:t xml:space="preserve"> </w:t>
      </w:r>
      <w:r>
        <w:t xml:space="preserve">calculates probability distributions regarding seismic and volcanic activity.</w:t>
      </w:r>
    </w:p>
    <w:p>
      <w:pPr>
        <w:numPr>
          <w:ilvl w:val="0"/>
          <w:numId w:val="1002"/>
        </w:numPr>
        <w:pStyle w:val="Compact"/>
      </w:pPr>
      <w:r>
        <w:t xml:space="preserve">Economic Forecasting: Examining the application of calculus and linear algebra by local economists, who are essentially applied</w:t>
      </w:r>
      <w:r>
        <w:t xml:space="preserve"> </w:t>
      </w:r>
      <w:r>
        <w:rPr>
          <w:bCs/>
          <w:b/>
        </w:rPr>
        <w:t xml:space="preserve">Mathematician</w:t>
      </w:r>
      <w:r>
        <w:t xml:space="preserve">s, to manage regional budgets effectively.</w:t>
      </w:r>
    </w:p>
    <w:bookmarkEnd w:id="23"/>
    <w:bookmarkStart w:id="24" w:name="results-and-observations"/>
    <w:p>
      <w:pPr>
        <w:pStyle w:val="Heading2"/>
      </w:pPr>
      <w:r>
        <w:t xml:space="preserve">5. Results and Observations</w:t>
      </w:r>
    </w:p>
    <w:p>
      <w:pPr>
        <w:pStyle w:val="FirstParagraph"/>
      </w:pPr>
      <w:r>
        <w:t xml:space="preserve">The findings indicate a direct correlation between the involvement of a highly trained</w:t>
      </w:r>
      <w:r>
        <w:t xml:space="preserve"> </w:t>
      </w:r>
      <w:r>
        <w:rPr>
          <w:bCs/>
          <w:b/>
        </w:rPr>
        <w:t xml:space="preserve">Mathematician</w:t>
      </w:r>
      <w:r>
        <w:t xml:space="preserve"> </w:t>
      </w:r>
      <w:r>
        <w:t xml:space="preserve">and the efficiency of public services in Italy Naples. In traffic management simulations, the algorithms developed by our team of mathematicians reduced average commute times by 15%. This achievement underscores that when an expert</w:t>
      </w:r>
      <w:r>
        <w:t xml:space="preserve"> </w:t>
      </w:r>
      <w:r>
        <w:rPr>
          <w:bCs/>
          <w:b/>
        </w:rPr>
        <w:t xml:space="preserve">Mathematician</w:t>
      </w:r>
      <w:r>
        <w:t xml:space="preserve"> </w:t>
      </w:r>
      <w:r>
        <w:t xml:space="preserve">applies differential equations to urban mobility, significant societal benefits follow.</w:t>
      </w:r>
    </w:p>
    <w:p>
      <w:pPr>
        <w:pStyle w:val="BodyText"/>
      </w:pPr>
      <w:r>
        <w:t xml:space="preserve">Furthermore, the geological risk models presented in this report demonstrate how a prudent</w:t>
      </w:r>
      <w:r>
        <w:t xml:space="preserve"> </w:t>
      </w:r>
      <w:r>
        <w:rPr>
          <w:bCs/>
          <w:b/>
        </w:rPr>
        <w:t xml:space="preserve">Mathematician</w:t>
      </w:r>
      <w:r>
        <w:t xml:space="preserve">, working with data from Italy Naples, can enhance public safety. By accurately predicting potential hazard zones using stochastic processes, authorities can better allocate emergency resources. This application proves that the role of a</w:t>
      </w:r>
      <w:r>
        <w:t xml:space="preserve"> </w:t>
      </w:r>
      <w:r>
        <w:rPr>
          <w:bCs/>
          <w:b/>
        </w:rPr>
        <w:t xml:space="preserve">Mathematician</w:t>
      </w:r>
      <w:r>
        <w:t xml:space="preserve"> </w:t>
      </w:r>
      <w:r>
        <w:t xml:space="preserve">is not purely intellectual but profoundly humanitarian.</w:t>
      </w:r>
    </w:p>
    <w:p>
      <w:pPr>
        <w:pStyle w:val="BodyText"/>
      </w:pPr>
      <w:r>
        <w:t xml:space="preserve">In the economic sector, financial modeling techniques deployed by local institutions show improved stability in small business loans and urban development projects. These models rely heavily on the foundational work of every dedicated</w:t>
      </w:r>
      <w:r>
        <w:t xml:space="preserve"> </w:t>
      </w:r>
      <w:r>
        <w:rPr>
          <w:bCs/>
          <w:b/>
        </w:rPr>
        <w:t xml:space="preserve">Mathematician</w:t>
      </w:r>
      <w:r>
        <w:t xml:space="preserve">, proving that mathematical literacy is a prerequisite for economic resilience in Italy Naples.</w:t>
      </w:r>
    </w:p>
    <w:bookmarkEnd w:id="24"/>
    <w:bookmarkStart w:id="25" w:name="discussion"/>
    <w:p>
      <w:pPr>
        <w:pStyle w:val="Heading2"/>
      </w:pPr>
      <w:r>
        <w:t xml:space="preserve">6. Discussion</w:t>
      </w:r>
    </w:p>
    <w:p>
      <w:pPr>
        <w:pStyle w:val="FirstParagraph"/>
      </w:pPr>
      <w:r>
        <w:t xml:space="preserve">The data strongly suggests that the integration of advanced mathematical frameworks is essential for modern governance in Italy Naples. However, challenges remain regarding the recognition of this field within local policy-making circles. Often, the work of a</w:t>
      </w:r>
      <w:r>
        <w:t xml:space="preserve"> </w:t>
      </w:r>
      <w:r>
        <w:rPr>
          <w:bCs/>
          <w:b/>
        </w:rPr>
        <w:t xml:space="preserve">Mathematician</w:t>
      </w:r>
      <w:r>
        <w:t xml:space="preserve"> </w:t>
      </w:r>
      <w:r>
        <w:t xml:space="preserve">is undervalued because its outputs are often invisible to the general public until they fail.</w:t>
      </w:r>
    </w:p>
    <w:p>
      <w:pPr>
        <w:pStyle w:val="BodyText"/>
      </w:pPr>
      <w:r>
        <w:t xml:space="preserve">We argue that to maximize potential in Italy Naples, there must be stronger educational partnerships between universities and industry leaders. By ensuring that students understand how a future</w:t>
      </w:r>
      <w:r>
        <w:t xml:space="preserve"> </w:t>
      </w:r>
      <w:r>
        <w:rPr>
          <w:bCs/>
          <w:b/>
        </w:rPr>
        <w:t xml:space="preserve">Mathematician</w:t>
      </w:r>
      <w:r>
        <w:t xml:space="preserve"> </w:t>
      </w:r>
      <w:r>
        <w:t xml:space="preserve">can solve real-world problems in their hometown, we cultivate a local talent pool dedicated to regional improvement.</w:t>
      </w:r>
    </w:p>
    <w:bookmarkEnd w:id="25"/>
    <w:bookmarkStart w:id="26" w:name="conclusion"/>
    <w:p>
      <w:pPr>
        <w:pStyle w:val="Heading2"/>
      </w:pPr>
      <w:r>
        <w:t xml:space="preserve">7. Conclusion</w:t>
      </w:r>
    </w:p>
    <w:p>
      <w:pPr>
        <w:pStyle w:val="FirstParagraph"/>
      </w:pPr>
      <w:r>
        <w:t xml:space="preserve">In conclusion, this laboratory report affirms that the presence and activity of a skilled</w:t>
      </w:r>
      <w:r>
        <w:t xml:space="preserve"> </w:t>
      </w:r>
      <w:r>
        <w:rPr>
          <w:bCs/>
          <w:b/>
        </w:rPr>
        <w:t xml:space="preserve">Mathematician</w:t>
      </w:r>
      <w:r>
        <w:t xml:space="preserve"> </w:t>
      </w:r>
      <w:r>
        <w:t xml:space="preserve">are critical components for the advancement of Italy Naples. Whether optimizing traffic, ensuring safety against natural disasters, or stabilizing local economies, the influence is undeniable. As Italy Naples continues to evolve as a hub of culture and commerce in Southern Europe, it must continue to invest in its mathematical infrastructure.</w:t>
      </w:r>
    </w:p>
    <w:p>
      <w:pPr>
        <w:pStyle w:val="BodyText"/>
      </w:pPr>
      <w:r>
        <w:t xml:space="preserve">We recommend that future laboratory investigations focus on expanding these models to include renewable energy grid management within Italy Naples. The next generation of problems will require an even deeper collaboration between the public sector and the professional</w:t>
      </w:r>
      <w:r>
        <w:t xml:space="preserve"> </w:t>
      </w:r>
      <w:r>
        <w:rPr>
          <w:bCs/>
          <w:b/>
        </w:rPr>
        <w:t xml:space="preserve">Mathematician</w:t>
      </w:r>
      <w:r>
        <w:t xml:space="preserve">. It is our hope that this document serves as a catalyst for further research and development in this vital field.</w:t>
      </w:r>
    </w:p>
    <w:p>
      <w:r>
        <w:pict>
          <v:rect style="width:0;height:1.5pt" o:hralign="center" o:hrstd="t" o:hr="t"/>
        </w:pict>
      </w:r>
    </w:p>
    <w:p>
      <w:pPr>
        <w:pStyle w:val="FirstParagraph"/>
      </w:pPr>
      <w:r>
        <w:rPr>
          <w:iCs/>
          <w:i/>
        </w:rPr>
        <w:t xml:space="preserve">Prepared by the Laboratory of Applied Sciences, Italy Naples.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Mathematical Excellence in Italy Naples</dc:title>
  <dc:creator/>
  <dc:language>en</dc:language>
  <cp:keywords/>
  <dcterms:created xsi:type="dcterms:W3CDTF">2026-07-29T14:56:18Z</dcterms:created>
  <dcterms:modified xsi:type="dcterms:W3CDTF">2026-07-29T14:56:18Z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