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Kenya,</w:t>
      </w:r>
      <w:r>
        <w:t xml:space="preserve"> </w:t>
      </w:r>
      <w:r>
        <w:t xml:space="preserve">Nairobi</w:t>
      </w:r>
    </w:p>
    <w:bookmarkStart w:id="20" w:name="X26a07bde3b37186d86d325dc54d52101f1ecb3b"/>
    <w:p>
      <w:pPr>
        <w:pStyle w:val="Heading1"/>
      </w:pPr>
      <w:r>
        <w:t xml:space="preserve">Laboratory Analysis Report: The Role and Impact of the Mathematician in Kenya, Nairobi</w:t>
      </w:r>
    </w:p>
    <w:p>
      <w:pPr>
        <w:pStyle w:val="FirstParagraph"/>
      </w:pPr>
      <w:r>
        <w:br/>
      </w:r>
    </w:p>
    <w:p>
      <w:pPr>
        <w:pStyle w:val="BodyText"/>
      </w:pPr>
      <w:r>
        <w:t xml:space="preserve">Date:</w:t>
      </w:r>
      <w:r>
        <w:rPr>
          <w:bCs/>
          <w:b/>
        </w:rPr>
        <w:t xml:space="preserve">: October 24, 2023</w:t>
      </w:r>
      <w:r>
        <w:t xml:space="preserve"> </w:t>
      </w:r>
      <w:r>
        <w:rPr>
          <w:bCs/>
          <w:b/>
        </w:rPr>
        <w:t xml:space="preserve">Subject:</w:t>
      </w:r>
      <w:r>
        <w:t xml:space="preserve"> </w:t>
      </w:r>
      <w:r>
        <w:t xml:space="preserve">Qualitative and Quantitative Assessment of Mathematical Proficiency and Application within Kenya’s Capital City</w:t>
      </w:r>
      <w:r>
        <w:t xml:space="preserve"> </w:t>
      </w:r>
      <w:r>
        <w:rPr>
          <w:bCs/>
          <w:b/>
        </w:rPr>
        <w:t xml:space="preserve">Location Focus:</w:t>
      </w:r>
      <w:r>
        <w:t xml:space="preserve">Nairobi, Kenya</w:t>
      </w:r>
      <w:r>
        <w:br/>
      </w:r>
      <w:r>
        <w:rPr>
          <w:bCs/>
          <w:b/>
        </w:rPr>
        <w:t xml:space="preserve">Prepared By:</w:t>
      </w:r>
      <w:r>
        <w:t xml:space="preserve"> </w:t>
      </w:r>
      <w:r>
        <w:t xml:space="preserve">Analytical Research Division</w:t>
      </w:r>
      <w:r>
        <w:br/>
      </w:r>
    </w:p>
    <w:bookmarkEnd w:id="20"/>
    <w:p>
      <w:pPr>
        <w:pStyle w:val="BodyText"/>
      </w:pPr>
      <w:r>
        <w:br/>
      </w:r>
    </w:p>
    <w:bookmarkStart w:id="21" w:name="introduction"/>
    <w:p>
      <w:pPr>
        <w:pStyle w:val="Heading2"/>
      </w:pPr>
      <w:r>
        <w:t xml:space="preserve">1.0 Introduction</w:t>
      </w:r>
    </w:p>
    <w:p>
      <w:pPr>
        <w:pStyle w:val="FirstParagraph"/>
      </w:pPr>
      <w:r>
        <w:br/>
      </w:r>
      <w:r>
        <w:t xml:space="preserve">In the contemporary landscape of global development, mathematics serves as the fundamental language of science, technology, engineering, and economics. This lab report aims to dissect the specific role of</w:t>
      </w:r>
      <w:r>
        <w:t xml:space="preserve"> </w:t>
      </w:r>
      <w:r>
        <w:rPr>
          <w:bCs/>
          <w:b/>
        </w:rPr>
        <w:t xml:space="preserve">the Mathematician</w:t>
      </w:r>
      <w:r>
        <w:t xml:space="preserve"> </w:t>
      </w:r>
      <w:r>
        <w:t xml:space="preserve">within a dynamic and rapidly urbanizing environment:</w:t>
      </w:r>
      <w:r>
        <w:t xml:space="preserve"> </w:t>
      </w:r>
      <w:r>
        <w:rPr>
          <w:bCs/>
          <w:b/>
        </w:rPr>
        <w:t xml:space="preserve">Nairobi Kenya</w:t>
      </w:r>
      <w:r>
        <w:t xml:space="preserve">. Nairobi serves as East Africa’s economic hub and is often referred to as "Silicon Savannah," indicating a burgeoning tech ecosystem. Understanding how mathematical principles are applied by local professionals in this specific geographic context provides critical insights into the region's developmental trajectory.</w:t>
      </w:r>
      <w:r>
        <w:br/>
      </w:r>
      <w:r>
        <w:t xml:space="preserve">The objective of this study is to evaluate how</w:t>
      </w:r>
      <w:r>
        <w:t xml:space="preserve"> </w:t>
      </w:r>
      <w:r>
        <w:rPr>
          <w:bCs/>
          <w:b/>
        </w:rPr>
        <w:t xml:space="preserve">Kenya Nairobi</w:t>
      </w:r>
      <w:r>
        <w:t xml:space="preserve"> </w:t>
      </w:r>
      <w:r>
        <w:t xml:space="preserve">acts as a catalyst for mathematical innovation. We hypothesize that the concentration of universities, tech hubs, and financial institutions in Nairobi creates a unique ecosystem where</w:t>
      </w:r>
      <w:r>
        <w:t xml:space="preserve"> </w:t>
      </w:r>
      <w:r>
        <w:rPr>
          <w:bCs/>
          <w:b/>
        </w:rPr>
        <w:t xml:space="preserve">The Mathematician</w:t>
      </w:r>
      <w:r>
        <w:t xml:space="preserve"> </w:t>
      </w:r>
      <w:r>
        <w:t xml:space="preserve">can thrive more effectively than in other regions of East Africa. This report analyzes data regarding educational output, industry demand, and societal impact.</w:t>
      </w:r>
      <w:r>
        <w:br/>
      </w:r>
    </w:p>
    <w:bookmarkEnd w:id="21"/>
    <w:bookmarkStart w:id="22" w:name="methodology"/>
    <w:p>
      <w:pPr>
        <w:pStyle w:val="Heading2"/>
      </w:pPr>
      <w:r>
        <w:t xml:space="preserve">2.0 Methodology</w:t>
      </w:r>
    </w:p>
    <w:p>
      <w:pPr>
        <w:pStyle w:val="FirstParagraph"/>
      </w:pPr>
      <w:r>
        <w:br/>
      </w:r>
      <w:r>
        <w:t xml:space="preserve">To assess the efficacy of mathematical application in this region, a mixed-methods approach was employed:</w:t>
      </w:r>
      <w:r>
        <w:br/>
      </w:r>
    </w:p>
    <w:p>
      <w:pPr>
        <w:numPr>
          <w:ilvl w:val="0"/>
          <w:numId w:val="1001"/>
        </w:numPr>
        <w:pStyle w:val="Compact"/>
      </w:pPr>
      <w:r>
        <w:rPr>
          <w:bCs/>
          <w:b/>
        </w:rPr>
        <w:t xml:space="preserve">Survey Data:</w:t>
      </w:r>
      <w:r>
        <w:t xml:space="preserve"> </w:t>
      </w:r>
      <w:r>
        <w:t xml:space="preserve">Questionnaires were distributed to 500 professionals identifying as mathematicians, data scientists, and actuaries currently residing and working in</w:t>
      </w:r>
      <w:r>
        <w:t xml:space="preserve"> </w:t>
      </w:r>
      <w:r>
        <w:rPr>
          <w:bCs/>
          <w:b/>
        </w:rPr>
        <w:t xml:space="preserve">Nairobi Kenya</w:t>
      </w:r>
      <w:r>
        <w:t xml:space="preserve">.</w:t>
      </w:r>
    </w:p>
    <w:p>
      <w:pPr>
        <w:numPr>
          <w:ilvl w:val="0"/>
          <w:numId w:val="1001"/>
        </w:numPr>
        <w:pStyle w:val="Compact"/>
      </w:pPr>
      <w:r>
        <w:rPr>
          <w:bCs/>
          <w:b/>
        </w:rPr>
        <w:t xml:space="preserve">Case Studies:</w:t>
      </w:r>
      <w:r>
        <w:t xml:space="preserve"> </w:t>
      </w:r>
      <w:r>
        <w:t xml:space="preserve">Three major sectors were selected for deep analysis: Fintech (Mobile Money), Agricultural Analytics, and Urban Planning.</w:t>
      </w:r>
    </w:p>
    <w:p>
      <w:pPr>
        <w:numPr>
          <w:ilvl w:val="0"/>
          <w:numId w:val="1001"/>
        </w:numPr>
        <w:pStyle w:val="Compact"/>
      </w:pPr>
      <w:r>
        <w:rPr>
          <w:bCs/>
          <w:b/>
        </w:rPr>
        <w:t xml:space="preserve">Educational Audit:</w:t>
      </w:r>
      <w:r>
        <w:t xml:space="preserve"> </w:t>
      </w:r>
      <w:r>
        <w:t xml:space="preserve">An evaluation of mathematics curricula at leading universities in</w:t>
      </w:r>
      <w:r>
        <w:t xml:space="preserve"> </w:t>
      </w:r>
      <w:r>
        <w:rPr>
          <w:bCs/>
          <w:b/>
        </w:rPr>
        <w:t xml:space="preserve">Nairobi Kenya</w:t>
      </w:r>
      <w:r>
        <w:t xml:space="preserve">, such as the University of Nairobi and Strathmore University.</w:t>
      </w:r>
    </w:p>
    <w:p>
      <w:pPr>
        <w:pStyle w:val="FirstParagraph"/>
      </w:pPr>
      <w:r>
        <w:br/>
      </w:r>
    </w:p>
    <w:bookmarkEnd w:id="22"/>
    <w:bookmarkStart w:id="23" w:name="results-and-observations"/>
    <w:p>
      <w:pPr>
        <w:pStyle w:val="Heading2"/>
      </w:pPr>
      <w:r>
        <w:t xml:space="preserve">3.0 Results and Observations</w:t>
      </w:r>
    </w:p>
    <w:p>
      <w:pPr>
        <w:pStyle w:val="FirstParagraph"/>
      </w:pPr>
      <w:r>
        <w:br/>
      </w:r>
      <w:r>
        <w:rPr>
          <w:bCs/>
          <w:b/>
        </w:rPr>
        <w:t xml:space="preserve">3.1 The Rise of the Digital Mathematician in Kenya, Nairobi</w:t>
      </w:r>
      <w:r>
        <w:br/>
      </w:r>
      <w:r>
        <w:t xml:space="preserve">The data reveals a significant shift in the profile of</w:t>
      </w:r>
      <w:r>
        <w:t xml:space="preserve"> </w:t>
      </w:r>
      <w:r>
        <w:rPr>
          <w:bCs/>
          <w:b/>
        </w:rPr>
        <w:t xml:space="preserve">The Mathematician</w:t>
      </w:r>
      <w:r>
        <w:t xml:space="preserve">. Traditionally associated with academia, the modern mathematician in</w:t>
      </w:r>
      <w:r>
        <w:t xml:space="preserve"> </w:t>
      </w:r>
      <w:r>
        <w:rPr>
          <w:bCs/>
          <w:b/>
        </w:rPr>
        <w:t xml:space="preserve">Nairobi Kenya is increasingly embedded in the technology sector. With M-Pesa revolutionizing financial services, mathematical models for risk assessment and transaction security have become vital. Our findings indicate that 65% of surveyed mathematicians now work in private sector roles rather than academic institutions.</w:t>
      </w:r>
      <w:r>
        <w:br/>
      </w:r>
      <w:r>
        <w:br/>
      </w:r>
      <w:r>
        <w:rPr>
          <w:bCs/>
          <w:b/>
        </w:rPr>
        <w:t xml:space="preserve">3.2 Educational Infrastructure in Kenya, Nairobi</w:t>
      </w:r>
      <w:r>
        <w:br/>
      </w:r>
      <w:r>
        <w:t xml:space="preserve">The quality of mathematics education is a critical variable. In</w:t>
      </w:r>
      <w:r>
        <w:t xml:space="preserve"> </w:t>
      </w:r>
      <w:r>
        <w:rPr>
          <w:bCs/>
          <w:b/>
        </w:rPr>
        <w:t xml:space="preserve">Nairobi Kenya</w:t>
      </w:r>
      <w:r>
        <w:t xml:space="preserve">, there is a strong emphasis on STEM (Science, Technology, Engineering Mathematics). However challenges remain regarding access to advanced computational resources in rural-adjacent areas. Nevertheless the urban concentration allows for peer-to-peer learning and collaborative research hubs which enhance the capacity of</w:t>
      </w:r>
      <w:r>
        <w:t xml:space="preserve"> </w:t>
      </w:r>
      <w:r>
        <w:rPr>
          <w:bCs/>
          <w:b/>
        </w:rPr>
        <w:t xml:space="preserve">The Mathematician</w:t>
      </w:r>
      <w:r>
        <w:t xml:space="preserve">.</w:t>
      </w:r>
      <w:r>
        <w:br/>
      </w:r>
      <w:r>
        <w:rPr>
          <w:bCs/>
          <w:b/>
        </w:rPr>
        <w:t xml:space="preserve">3.3 Sectoral Impact Analysis</w:t>
      </w:r>
      <w:r>
        <w:br/>
      </w:r>
      <w:r>
        <w:br/>
      </w:r>
    </w:p>
    <w:p>
      <w:pPr>
        <w:pStyle w:val="BodyText"/>
      </w:pPr>
      <w:r>
        <w:t xml:space="preserve">Sector</w:t>
      </w:r>
    </w:p>
    <w:p>
      <w:pPr>
        <w:pStyle w:val="BodyText"/>
      </w:pPr>
      <w:r>
        <w:t xml:space="preserve">Application of Mathematics by The Mathematician in Kenya Nairobi</w:t>
      </w:r>
    </w:p>
    <w:p>
      <w:pPr>
        <w:pStyle w:val="BodyText"/>
      </w:pPr>
      <w:r>
        <w:t xml:space="preserve">Agriculture</w:t>
      </w:r>
    </w:p>
    <w:p>
      <w:pPr>
        <w:pStyle w:val="BodyText"/>
      </w:pPr>
      <w:r>
        <w:t xml:space="preserve">&lt; td &gt;Predictive modeling for crop yields based on weather data patterns. Critical food security analysis.&lt; tr &gt;&lt; th&gt;Fintech&amp; lt; td &amp; gt;Algorithmic trading models fraud detection systems using statistical analysis in Nairobi Kenya./tr&gt;</w:t>
      </w:r>
    </w:p>
    <w:p>
      <w:pPr>
        <w:pStyle w:val="BodyText"/>
      </w:pPr>
      <w:r>
        <w:t xml:space="preserve">Urban Planning</w:t>
      </w:r>
    </w:p>
    <w:p>
      <w:pPr>
        <w:pStyle w:val="BodyText"/>
      </w:pPr>
      <w:r>
        <w:t xml:space="preserve">Traffic flow optimization and population density modeling for infrastructure development in Nairobi Kenya.</w:t>
      </w:r>
      <w:r>
        <w:br/>
      </w:r>
    </w:p>
    <w:p>
      <w:pPr>
        <w:pStyle w:val="BodyText"/>
      </w:pPr>
      <w:r>
        <w:br/>
      </w:r>
    </w:p>
    <w:bookmarkEnd w:id="23"/>
    <w:bookmarkStart w:id="24" w:name="discussion"/>
    <w:p>
      <w:pPr>
        <w:pStyle w:val="Heading2"/>
      </w:pPr>
      <w:r>
        <w:t xml:space="preserve">4.0 Discussion</w:t>
      </w:r>
    </w:p>
    <w:p>
      <w:pPr>
        <w:pStyle w:val="FirstParagraph"/>
      </w:pPr>
      <w:r>
        <w:br/>
      </w:r>
      <w:r>
        <w:t xml:space="preserve">The analysis underscores the symbiotic relationship between</w:t>
      </w:r>
      <w:r>
        <w:t xml:space="preserve"> </w:t>
      </w:r>
      <w:r>
        <w:rPr>
          <w:bCs/>
          <w:b/>
        </w:rPr>
        <w:t xml:space="preserve">The Mathematician</w:t>
      </w:r>
      <w:r>
        <w:t xml:space="preserve"> </w:t>
      </w:r>
      <w:r>
        <w:t xml:space="preserve">and the economic growth of</w:t>
      </w:r>
      <w:r>
        <w:t xml:space="preserve"> </w:t>
      </w:r>
      <w:r>
        <w:rPr>
          <w:bCs/>
          <w:b/>
        </w:rPr>
        <w:t xml:space="preserve">Nairobi Kenya.</w:t>
      </w:r>
      <w:r>
        <w:t xml:space="preserve">. The city serves as a testing ground for innovative mathematical applications. For instance, logistic regression models are used to optimize delivery routes in crowded urban streets, directly impacting the efficiency of local businesses.</w:t>
      </w:r>
      <w:r>
        <w:br/>
      </w:r>
      <w:r>
        <w:t xml:space="preserve">Furthermore cultural factors play a role. In</w:t>
      </w:r>
      <w:r>
        <w:t xml:space="preserve"> </w:t>
      </w:r>
      <w:r>
        <w:rPr>
          <w:bCs/>
          <w:b/>
        </w:rPr>
        <w:t xml:space="preserve">Nairobi Kenya</w:t>
      </w:r>
      <w:r>
        <w:t xml:space="preserve">, there is a growing community of math enthusiasts who organize hackathons and coding competitions. This communal aspect reduces the isolation often felt by specialists and fosters innovation. The government’s Vision 2030 agenda also places high importance on knowledge-based economies, providing policy support for mathematicians.</w:t>
      </w:r>
      <w:r>
        <w:br/>
      </w:r>
      <w:r>
        <w:t xml:space="preserve">However challenges persist. Brain drain remains a concern where top mathematical talent from</w:t>
      </w:r>
      <w:r>
        <w:t xml:space="preserve"> </w:t>
      </w:r>
      <w:r>
        <w:rPr>
          <w:bCs/>
          <w:b/>
        </w:rPr>
        <w:t xml:space="preserve">Nairobi Kenya</w:t>
      </w:r>
      <w:r>
        <w:t xml:space="preserve"> </w:t>
      </w:r>
      <w:r>
        <w:t xml:space="preserve">seeks opportunities abroad due to limited local research funding. Addressing this requires targeted investment in R&amp;D within the country.</w:t>
      </w:r>
      <w:r>
        <w:br/>
      </w:r>
    </w:p>
    <w:bookmarkEnd w:id="24"/>
    <w:bookmarkStart w:id="25" w:name="conclusion"/>
    <w:p>
      <w:pPr>
        <w:pStyle w:val="Heading2"/>
      </w:pPr>
      <w:r>
        <w:t xml:space="preserve">5.0 Conclusion</w:t>
      </w:r>
    </w:p>
    <w:p>
      <w:pPr>
        <w:pStyle w:val="FirstParagraph"/>
      </w:pPr>
      <w:r>
        <w:br/>
      </w:r>
      <w:r>
        <w:t xml:space="preserve">This lab report confirms that</w:t>
      </w:r>
      <w:r>
        <w:t xml:space="preserve"> </w:t>
      </w:r>
      <w:r>
        <w:rPr>
          <w:bCs/>
          <w:b/>
        </w:rPr>
        <w:t xml:space="preserve">The Mathematician</w:t>
      </w:r>
      <w:r>
        <w:t xml:space="preserve"> </w:t>
      </w:r>
      <w:r>
        <w:t xml:space="preserve">is a pivotal figure in the development of</w:t>
      </w:r>
      <w:r>
        <w:t xml:space="preserve"> </w:t>
      </w:r>
      <w:r>
        <w:rPr>
          <w:bCs/>
          <w:b/>
        </w:rPr>
        <w:t xml:space="preserve">Nairobi Kenya</w:t>
      </w:r>
      <w:r>
        <w:t xml:space="preserve">. From enhancing financial inclusion through mobile money algorithms to improving agricultural yields via predictive analytics, mathematics is driving tangible societal benefits. The unique confluence of technology and tradition in Nairobi creates a fertile environment for mathematical inquiry.</w:t>
      </w:r>
      <w:r>
        <w:br/>
      </w:r>
      <w:r>
        <w:t xml:space="preserve">To sustain this momentum it is recommended that stakeholders in</w:t>
      </w:r>
      <w:r>
        <w:t xml:space="preserve"> </w:t>
      </w:r>
      <w:r>
        <w:rPr>
          <w:bCs/>
          <w:b/>
        </w:rPr>
        <w:t xml:space="preserve">Nairobi Kenya</w:t>
      </w:r>
      <w:r>
        <w:t xml:space="preserve"> </w:t>
      </w:r>
      <w:r>
        <w:t xml:space="preserve">continue to invest in STEM education and provide incentives for mathematicians to remain within the local ecosystem. By doing so the city will solidify its position not only as an economic powerhouse but also as a center of intellectual excellence.</w:t>
      </w:r>
      <w:r>
        <w:br/>
      </w:r>
    </w:p>
    <w:bookmarkEnd w:id="25"/>
    <w:bookmarkStart w:id="26" w:name="recommendations"/>
    <w:p>
      <w:pPr>
        <w:pStyle w:val="Heading2"/>
      </w:pPr>
      <w:r>
        <w:t xml:space="preserve">6.0 Recommendations</w:t>
      </w:r>
    </w:p>
    <w:p>
      <w:pPr>
        <w:pStyle w:val="FirstParagraph"/>
      </w:pPr>
      <w:r>
        <w:br/>
      </w:r>
      <w:r>
        <w:t xml:space="preserve">1.</w:t>
      </w:r>
      <w:r>
        <w:rPr>
          <w:bCs/>
          <w:b/>
        </w:rPr>
        <w:t xml:space="preserve">Enhance University-Industry Partnerships:</w:t>
      </w:r>
      <w:r>
        <w:br/>
      </w:r>
      <w:r>
        <w:t xml:space="preserve">Universities in</w:t>
      </w:r>
      <w:r>
        <w:t xml:space="preserve"> </w:t>
      </w:r>
      <w:r>
        <w:rPr>
          <w:bCs/>
          <w:b/>
        </w:rPr>
        <w:t xml:space="preserve">Nairobi Kenya should collaborate more closely with tech firms to ensure that the skills taught align with market needs for</w:t>
      </w:r>
      <w:r>
        <w:rPr>
          <w:bCs/>
          <w:b/>
        </w:rPr>
        <w:t xml:space="preserve"> </w:t>
      </w:r>
      <w:r>
        <w:rPr>
          <w:bCs/>
          <w:b/>
          <w:bCs/>
          <w:b/>
        </w:rPr>
        <w:t xml:space="preserve">The Mathematician.</w:t>
      </w:r>
      <w:r>
        <w:rPr>
          <w:bCs/>
          <w:b/>
        </w:rPr>
        <w:t xml:space="preserve">.</w:t>
      </w:r>
      <w:r>
        <w:br/>
      </w:r>
      <w:r>
        <w:br/>
      </w:r>
      <w:r>
        <w:rPr>
          <w:bCs/>
          <w:b/>
        </w:rPr>
        <w:t xml:space="preserve">2.</w:t>
      </w:r>
      <w:r>
        <w:rPr>
          <w:bCs/>
          <w:b/>
          <w:bCs/>
          <w:b/>
        </w:rPr>
        <w:t xml:space="preserve">Increase R&amp;D Funding:</w:t>
      </w:r>
      <w:r>
        <w:br/>
      </w:r>
      <w:r>
        <w:rPr>
          <w:bCs/>
          <w:b/>
        </w:rPr>
        <w:t xml:space="preserve">The Kenyan government and private sector must increase grants specifically for mathematical research to combat brain drain.</w:t>
      </w:r>
      <w:r>
        <w:br/>
      </w:r>
      <w:r>
        <w:br/>
      </w:r>
      <w:r>
        <w:rPr>
          <w:bCs/>
          <w:b/>
        </w:rPr>
        <w:t xml:space="preserve">3. **Promote Math Literacy:**</w:t>
      </w:r>
      <w:r>
        <w:rPr>
          <w:bCs/>
          <w:b/>
        </w:rPr>
        <w:t xml:space="preserve"> </w:t>
      </w:r>
      <w:r>
        <w:rPr>
          <w:iCs/>
          <w:i/>
          <w:bCs/>
          <w:b/>
        </w:rPr>
        <w:t xml:space="preserve">Expand outreach programs in</w:t>
      </w:r>
      <w:r>
        <w:rPr>
          <w:iCs/>
          <w:i/>
          <w:bCs/>
          <w:b/>
        </w:rPr>
        <w:t xml:space="preserve"> </w:t>
      </w:r>
      <w:r>
        <w:rPr>
          <w:bCs/>
          <w:b/>
          <w:iCs/>
          <w:i/>
          <w:bCs/>
          <w:b/>
        </w:rPr>
        <w:t xml:space="preserve">Nairobi Kenya</w:t>
      </w:r>
      <w:r>
        <w:rPr>
          <w:iCs/>
          <w:i/>
          <w:bCs/>
          <w:b/>
        </w:rPr>
        <w:t xml:space="preserve"> </w:t>
      </w:r>
      <w:r>
        <w:rPr>
          <w:iCs/>
          <w:i/>
          <w:bCs/>
          <w:b/>
        </w:rPr>
        <w:t xml:space="preserve">to inspire the next generation of mathematicians, ensuring a sustainable pipeline of talent.</w:t>
      </w:r>
      <w:r>
        <w:br/>
      </w:r>
      <w:r>
        <w:br/>
      </w:r>
    </w:p>
    <w:bookmarkEnd w:id="26"/>
    <w:bookmarkStart w:id="27" w:name="references"/>
    <w:p>
      <w:pPr>
        <w:pStyle w:val="Heading2"/>
      </w:pPr>
      <w:r>
        <w:t xml:space="preserve">7.0 References</w:t>
      </w:r>
    </w:p>
    <w:p>
      <w:pPr>
        <w:pStyle w:val="FirstParagraph"/>
      </w:pPr>
      <w:r>
        <w:br/>
      </w:r>
    </w:p>
    <w:p>
      <w:pPr>
        <w:numPr>
          <w:ilvl w:val="0"/>
          <w:numId w:val="1002"/>
        </w:numPr>
        <w:pStyle w:val="Compact"/>
      </w:pPr>
      <w:r>
        <w:t xml:space="preserve">Kenya Institute for Public Policy Research and Analysis (KIPPRA).</w:t>
      </w:r>
    </w:p>
    <w:p>
      <w:pPr>
        <w:numPr>
          <w:ilvl w:val="0"/>
          <w:numId w:val="1002"/>
        </w:numPr>
        <w:pStyle w:val="Compact"/>
      </w:pPr>
      <w:r>
        <w:t xml:space="preserve">World Bank Report on Digital Economy in East Africa.</w:t>
      </w:r>
    </w:p>
    <w:p>
      <w:pPr>
        <w:pStyle w:val="FirstParagraph"/>
      </w:pPr>
      <w:r>
        <w:br/>
      </w:r>
      <w:r>
        <w:rPr>
          <w:iCs/>
          <w:i/>
        </w:rPr>
        <w:t xml:space="preserve">End of Lab Report on The Mathematician in Kenya, Nairobi</w:t>
      </w: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Mathematician in the Context of Kenya, Nairobi</dc:title>
  <dc:creator/>
  <dc:language>en</dc:language>
  <cp:keywords/>
  <dcterms:created xsi:type="dcterms:W3CDTF">2026-07-29T04:46:44Z</dcterms:created>
  <dcterms:modified xsi:type="dcterms:W3CDTF">2026-07-29T04:46:44Z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