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Computational</w:t>
      </w:r>
      <w:r>
        <w:t xml:space="preserve"> </w:t>
      </w:r>
      <w:r>
        <w:t xml:space="preserve">Analysis</w:t>
      </w:r>
      <w:r>
        <w:t xml:space="preserve"> </w:t>
      </w:r>
      <w:r>
        <w:t xml:space="preserve">and</w:t>
      </w:r>
      <w:r>
        <w:t xml:space="preserve"> </w:t>
      </w:r>
      <w:r>
        <w:t xml:space="preserve">Mathematical</w:t>
      </w:r>
      <w:r>
        <w:t xml:space="preserve"> </w:t>
      </w:r>
      <w:r>
        <w:t xml:space="preserve">Modeling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Malaysia,</w:t>
      </w:r>
      <w:r>
        <w:t xml:space="preserve"> </w:t>
      </w:r>
      <w:r>
        <w:t xml:space="preserve">Kuala</w:t>
      </w:r>
      <w:r>
        <w:t xml:space="preserve"> </w:t>
      </w:r>
      <w:r>
        <w:t xml:space="preserve">Lumpur</w:t>
      </w:r>
    </w:p>
    <w:p>
      <w:pPr>
        <w:pStyle w:val="FirstParagraph"/>
      </w:pPr>
      <w:r>
        <w:t xml:space="preserve">Report Title:</w:t>
      </w:r>
      <w:r>
        <w:t xml:space="preserve">Laboratory Report on the Application of Advanced Mathematician Theories in Urban Planning: A Case Study of Malaysia, Kuala Lumpur</w:t>
      </w:r>
    </w:p>
    <w:p>
      <w:pPr>
        <w:pStyle w:val="BodyText"/>
      </w:pPr>
      <w:r>
        <w:t xml:space="preserve">Date:</w:t>
      </w:r>
      <w:r>
        <w:t xml:space="preserve">October 26, 2023</w:t>
      </w:r>
    </w:p>
    <w:p>
      <w:pPr>
        <w:pStyle w:val="BodyText"/>
      </w:pPr>
      <w:r>
        <w:t xml:space="preserve">Location:</w:t>
      </w:r>
      <w:r>
        <w:t xml:space="preserve">Kuala Lumpur, Malaysia</w:t>
      </w:r>
    </w:p>
    <w:p>
      <w:pPr>
        <w:pStyle w:val="BodyText"/>
      </w:pPr>
      <w:r>
        <w:t xml:space="preserve">Author:</w:t>
      </w:r>
      <w:r>
        <w:t xml:space="preserve">Sr. Data Scientist, Institute of Mathematical Sciences, KL</w:t>
      </w:r>
    </w:p>
    <w:p>
      <w:pPr>
        <w:pStyle w:val="BodyText"/>
      </w:pPr>
      <w:r>
        <w:t xml:space="preserve">Subject:</w:t>
      </w:r>
      <w:r>
        <w:t xml:space="preserve">Applied Mathematics / Urban Analytics</w:t>
      </w:r>
    </w:p>
    <w:bookmarkStart w:id="31" w:name="X32ead2c9ebf6f198474e02ab4f22be664b172a2"/>
    <w:p>
      <w:pPr>
        <w:pStyle w:val="Heading1"/>
      </w:pPr>
      <w:r>
        <w:t xml:space="preserve">Laboratory Report: Computational Analysis and Mathematical Modeling in the Context of Malaysia, Kuala Lumpur</w:t>
      </w:r>
    </w:p>
    <w:bookmarkStart w:id="20" w:name="executive-summary"/>
    <w:p>
      <w:pPr>
        <w:pStyle w:val="Heading2"/>
      </w:pPr>
      <w:r>
        <w:t xml:space="preserve">1.0 Executive Summary</w:t>
      </w:r>
    </w:p>
    <w:p>
      <w:pPr>
        <w:pStyle w:val="FirstParagraph"/>
      </w:pPr>
      <w:r>
        <w:t xml:space="preserve">This laboratory report details a comprehensive computational experiment designed to analyze traffic flow dynamics and resource allocation efficiency within the metropolitan area of</w:t>
      </w:r>
      <w:r>
        <w:t xml:space="preserve"> </w:t>
      </w:r>
      <w:r>
        <w:rPr>
          <w:bCs/>
          <w:b/>
        </w:rPr>
        <w:t xml:space="preserve">Malaysia, Kuala Lumpur</w:t>
      </w:r>
      <w:r>
        <w:t xml:space="preserve">. The primary objective was to validate the efficacy of advanced stochastic models developed by leading</w:t>
      </w:r>
      <w:r>
        <w:t xml:space="preserve"> </w:t>
      </w:r>
      <w:r>
        <w:rPr>
          <w:bCs/>
          <w:b/>
        </w:rPr>
        <w:t xml:space="preserve">Mathematician</w:t>
      </w:r>
      <w:r>
        <w:t xml:space="preserve"> </w:t>
      </w:r>
      <w:r>
        <w:t xml:space="preserve">scholars in addressing complex urban challenges. By integrating real-time data from IoT sensors across key districts in Kuala Lumpur, this study demonstrates how rigorous mathematical frameworks can optimize public transportation schedules and reduce carbon emissions. The findings suggest that applying specific differential equation models tailored to the unique geographical constraints of</w:t>
      </w:r>
      <w:r>
        <w:t xml:space="preserve"> </w:t>
      </w:r>
      <w:r>
        <w:rPr>
          <w:bCs/>
          <w:b/>
        </w:rPr>
        <w:t xml:space="preserve">Malaysia, Kuala Lumpur</w:t>
      </w:r>
      <w:r>
        <w:t xml:space="preserve"> </w:t>
      </w:r>
      <w:r>
        <w:t xml:space="preserve">yields a 15% improvement in peak-hour transit efficiency.</w:t>
      </w:r>
    </w:p>
    <w:bookmarkEnd w:id="20"/>
    <w:bookmarkStart w:id="21" w:name="introduction"/>
    <w:p>
      <w:pPr>
        <w:pStyle w:val="Heading2"/>
      </w:pPr>
      <w:r>
        <w:t xml:space="preserve">2.0 Introduction</w:t>
      </w:r>
    </w:p>
    <w:p>
      <w:pPr>
        <w:pStyle w:val="FirstParagraph"/>
      </w:pPr>
      <w:r>
        <w:t xml:space="preserve">The city of Kuala Lumpur serves as the economic and cultural heart of</w:t>
      </w:r>
      <w:r>
        <w:t xml:space="preserve"> </w:t>
      </w:r>
      <w:r>
        <w:rPr>
          <w:bCs/>
          <w:b/>
        </w:rPr>
        <w:t xml:space="preserve">Malaysia, Kuala Lumpur</w:t>
      </w:r>
      <w:r>
        <w:t xml:space="preserve">, experiencing rapid urbanization and population growth. This demographic shift has placed unprecedented pressure on infrastructure, particularly in traffic management and energy distribution. To address these challenges, it is imperative to move beyond empirical observation and adopt rigorous quantitative methods. The role of the modern</w:t>
      </w:r>
      <w:r>
        <w:t xml:space="preserve"> </w:t>
      </w:r>
      <w:r>
        <w:rPr>
          <w:bCs/>
          <w:b/>
        </w:rPr>
        <w:t xml:space="preserve">Mathematician</w:t>
      </w:r>
      <w:r>
        <w:t xml:space="preserve"> </w:t>
      </w:r>
      <w:r>
        <w:t xml:space="preserve">has evolved from theoretical abstraction to practical problem-solving within urban ecosystems.</w:t>
      </w:r>
    </w:p>
    <w:p>
      <w:pPr>
        <w:pStyle w:val="BodyText"/>
      </w:pPr>
      <w:r>
        <w:t xml:space="preserve">In this context, the</w:t>
      </w:r>
      <w:r>
        <w:t xml:space="preserve"> </w:t>
      </w:r>
      <w:r>
        <w:rPr>
          <w:bCs/>
          <w:b/>
        </w:rPr>
        <w:t xml:space="preserve">Mathematician</w:t>
      </w:r>
      <w:r>
        <w:t xml:space="preserve"> </w:t>
      </w:r>
      <w:r>
        <w:t xml:space="preserve">acts as a critical agent of innovation, translating chaotic urban data into predictable patterns. This report outlines a laboratory simulation conducted in collaboration with local authorities in</w:t>
      </w:r>
      <w:r>
        <w:t xml:space="preserve"> </w:t>
      </w:r>
      <w:r>
        <w:rPr>
          <w:bCs/>
          <w:b/>
        </w:rPr>
        <w:t xml:space="preserve">Malaysia, Kuala Lumpur</w:t>
      </w:r>
      <w:r>
        <w:t xml:space="preserve">. The experiment aims to test the hypothesis that non-linear dynamic systems can more accurately predict traffic congestion than traditional linear regression models. By focusing on the specific geographical and infrastructural realities of</w:t>
      </w:r>
      <w:r>
        <w:t xml:space="preserve"> </w:t>
      </w:r>
      <w:r>
        <w:rPr>
          <w:bCs/>
          <w:b/>
        </w:rPr>
        <w:t xml:space="preserve">Malaysia, Kuala Lumpur</w:t>
      </w:r>
      <w:r>
        <w:t xml:space="preserve">, we ensure that our mathematical models are not only theoretically sound but also practically applicable.</w:t>
      </w:r>
    </w:p>
    <w:bookmarkEnd w:id="21"/>
    <w:bookmarkStart w:id="22" w:name="objectives"/>
    <w:p>
      <w:pPr>
        <w:pStyle w:val="Heading2"/>
      </w:pPr>
      <w:r>
        <w:t xml:space="preserve">3.0 Objectives</w:t>
      </w:r>
    </w:p>
    <w:p>
      <w:pPr>
        <w:pStyle w:val="FirstParagraph"/>
      </w:pPr>
      <w:r>
        <w:t xml:space="preserve">The primary objectives of this laboratory exercise were as follows:</w:t>
      </w:r>
    </w:p>
    <w:p>
      <w:pPr>
        <w:numPr>
          <w:ilvl w:val="0"/>
          <w:numId w:val="1001"/>
        </w:numPr>
        <w:pStyle w:val="Compact"/>
      </w:pPr>
      <w:r>
        <w:t xml:space="preserve">To develop a stochastic model capable of predicting traffic density in high-traffic zones of</w:t>
      </w:r>
      <w:r>
        <w:t xml:space="preserve"> </w:t>
      </w:r>
      <w:r>
        <w:rPr>
          <w:bCs/>
          <w:b/>
        </w:rPr>
        <w:t xml:space="preserve">Malaysia, Kuala Lumpur</w:t>
      </w:r>
      <w:r>
        <w:t xml:space="preserve">.</w:t>
      </w:r>
    </w:p>
    <w:p>
      <w:pPr>
        <w:numPr>
          <w:ilvl w:val="0"/>
          <w:numId w:val="1001"/>
        </w:numPr>
        <w:pStyle w:val="Compact"/>
      </w:pPr>
      <w:r>
        <w:t xml:space="preserve">To evaluate the performance of algorithms designed by contemporary</w:t>
      </w:r>
      <w:r>
        <w:t xml:space="preserve"> </w:t>
      </w:r>
      <w:r>
        <w:rPr>
          <w:bCs/>
          <w:b/>
        </w:rPr>
        <w:t xml:space="preserve">Mathematician</w:t>
      </w:r>
      <w:r>
        <w:t xml:space="preserve"> </w:t>
      </w:r>
      <w:r>
        <w:t xml:space="preserve">researchers against historical traffic data.</w:t>
      </w:r>
    </w:p>
    <w:p>
      <w:pPr>
        <w:numPr>
          <w:ilvl w:val="0"/>
          <w:numId w:val="1001"/>
        </w:numPr>
        <w:pStyle w:val="Compact"/>
      </w:pPr>
      <w:r>
        <w:t xml:space="preserve">To determine the optimal signal timing configurations for major intersections in</w:t>
      </w:r>
      <w:r>
        <w:t xml:space="preserve"> </w:t>
      </w:r>
      <w:r>
        <w:rPr>
          <w:bCs/>
          <w:b/>
        </w:rPr>
        <w:t xml:space="preserve">Malaysia, Kuala Lumpur</w:t>
      </w:r>
      <w:r>
        <w:t xml:space="preserve">.</w:t>
      </w:r>
    </w:p>
    <w:p>
      <w:pPr>
        <w:numPr>
          <w:ilvl w:val="0"/>
          <w:numId w:val="1001"/>
        </w:numPr>
        <w:pStyle w:val="Compact"/>
      </w:pPr>
      <w:r>
        <w:t xml:space="preserve">To assess how mathematical interventions can reduce average commute times for residents of</w:t>
      </w:r>
      <w:r>
        <w:t xml:space="preserve"> </w:t>
      </w:r>
      <w:r>
        <w:rPr>
          <w:bCs/>
          <w:b/>
        </w:rPr>
        <w:t xml:space="preserve">Malaysia, Kuala Lumpur</w:t>
      </w:r>
      <w:r>
        <w:t xml:space="preserve">.</w:t>
      </w:r>
    </w:p>
    <w:bookmarkEnd w:id="22"/>
    <w:bookmarkStart w:id="26" w:name="methodology"/>
    <w:p>
      <w:pPr>
        <w:pStyle w:val="Heading2"/>
      </w:pPr>
      <w:r>
        <w:t xml:space="preserve">4.0 Methodology</w:t>
      </w:r>
    </w:p>
    <w:bookmarkStart w:id="23" w:name="data-acquisition-and-preprocessing"/>
    <w:p>
      <w:pPr>
        <w:pStyle w:val="Heading3"/>
      </w:pPr>
      <w:r>
        <w:t xml:space="preserve">4.1 Data Acquisition and Preprocessing</w:t>
      </w:r>
    </w:p>
    <w:p>
      <w:pPr>
        <w:pStyle w:val="FirstParagraph"/>
      </w:pPr>
      <w:r>
        <w:t xml:space="preserve">Data was collected from over five hundred smart sensors installed across the Klang Valley, the metropolitan region centered in</w:t>
      </w:r>
      <w:r>
        <w:t xml:space="preserve"> </w:t>
      </w:r>
      <w:r>
        <w:rPr>
          <w:bCs/>
          <w:b/>
        </w:rPr>
        <w:t xml:space="preserve">Malaysia, Kuala Lumpur</w:t>
      </w:r>
      <w:r>
        <w:t xml:space="preserve">. These sensors recorded vehicle counts, average speeds, and pedestrian foot traffic at ten-minute intervals over a period of three months. The data underwent rigorous cleaning procedures to remove outliers caused by sensor malfunctions or exceptional events such as national holidays or major concerts in</w:t>
      </w:r>
      <w:r>
        <w:t xml:space="preserve"> </w:t>
      </w:r>
      <w:r>
        <w:rPr>
          <w:bCs/>
          <w:b/>
        </w:rPr>
        <w:t xml:space="preserve">Malaysia, Kuala Lumpur</w:t>
      </w:r>
      <w:r>
        <w:t xml:space="preserve">.</w:t>
      </w:r>
    </w:p>
    <w:bookmarkEnd w:id="23"/>
    <w:bookmarkStart w:id="24" w:name="mathematical-modeling-framework"/>
    <w:p>
      <w:pPr>
        <w:pStyle w:val="Heading3"/>
      </w:pPr>
      <w:r>
        <w:t xml:space="preserve">4.2 Mathematical Modeling Framework</w:t>
      </w:r>
    </w:p>
    <w:p>
      <w:pPr>
        <w:pStyle w:val="FirstParagraph"/>
      </w:pPr>
      <w:r>
        <w:t xml:space="preserve">The core of this laboratory report relies on the application of fluid dynamics equations adapted for vehicular traffic. Drawing upon the foundational work of a prominent</w:t>
      </w:r>
      <w:r>
        <w:t xml:space="preserve"> </w:t>
      </w:r>
      <w:r>
        <w:rPr>
          <w:bCs/>
          <w:b/>
        </w:rPr>
        <w:t xml:space="preserve">Mathematician</w:t>
      </w:r>
      <w:r>
        <w:t xml:space="preserve">, we employed the Lighthill-Whitham-Richards (LWR) model, enhanced with machine learning parameters to account for human behavior variables unique to drivers in</w:t>
      </w:r>
      <w:r>
        <w:t xml:space="preserve"> </w:t>
      </w:r>
      <w:r>
        <w:rPr>
          <w:bCs/>
          <w:b/>
        </w:rPr>
        <w:t xml:space="preserve">Malaysia, Kuala Lumpur</w:t>
      </w:r>
      <w:r>
        <w:t xml:space="preserve">. The equation governing traffic flow density is expressed as:</w:t>
      </w:r>
    </w:p>
    <w:p>
      <w:pPr>
        <w:pStyle w:val="BodyText"/>
      </w:pPr>
      <w:r>
        <w:t xml:space="preserve">∂ρ/∂t + ∂(ρv)/∂x = 0</w:t>
      </w:r>
    </w:p>
    <w:p>
      <w:pPr>
        <w:pStyle w:val="BodyText"/>
      </w:pPr>
      <w:r>
        <w:t xml:space="preserve">Where ρ represents vehicle density and v represents velocity. However, to account for the specific driving culture and road infrastructure of</w:t>
      </w:r>
      <w:r>
        <w:t xml:space="preserve"> </w:t>
      </w:r>
      <w:r>
        <w:rPr>
          <w:bCs/>
          <w:b/>
        </w:rPr>
        <w:t xml:space="preserve">Malaysia, Kuala Lumpur</w:t>
      </w:r>
      <w:r>
        <w:t xml:space="preserve">, we introduced a stochastic noise term ε to represent unpredictable events such as sudden lane changes or erratic pedestrian crossings common in busy markets.</w:t>
      </w:r>
    </w:p>
    <w:bookmarkEnd w:id="24"/>
    <w:bookmarkStart w:id="25" w:name="computational-environment"/>
    <w:p>
      <w:pPr>
        <w:pStyle w:val="Heading3"/>
      </w:pPr>
      <w:r>
        <w:t xml:space="preserve">4.3 Computational Environment</w:t>
      </w:r>
    </w:p>
    <w:p>
      <w:pPr>
        <w:pStyle w:val="FirstParagraph"/>
      </w:pPr>
      <w:r>
        <w:t xml:space="preserve">The simulations were executed on a high-performance computing cluster located within the technological hub of</w:t>
      </w:r>
      <w:r>
        <w:t xml:space="preserve"> </w:t>
      </w:r>
      <w:r>
        <w:rPr>
          <w:bCs/>
          <w:b/>
        </w:rPr>
        <w:t xml:space="preserve">Malaysia, Kuala Lumpur</w:t>
      </w:r>
      <w:r>
        <w:t xml:space="preserve">. The software environment utilized Python and MATLAB, tools frequently employed by the modern</w:t>
      </w:r>
      <w:r>
        <w:t xml:space="preserve"> </w:t>
      </w:r>
      <w:r>
        <w:rPr>
          <w:bCs/>
          <w:b/>
        </w:rPr>
        <w:t xml:space="preserve">Mathematician</w:t>
      </w:r>
      <w:r>
        <w:t xml:space="preserve">. The computational load was distributed to handle terabytes of spatial data generated by the city.</w:t>
      </w:r>
    </w:p>
    <w:bookmarkEnd w:id="25"/>
    <w:bookmarkEnd w:id="26"/>
    <w:bookmarkStart w:id="27" w:name="results-and-analysis"/>
    <w:p>
      <w:pPr>
        <w:pStyle w:val="Heading2"/>
      </w:pPr>
      <w:r>
        <w:t xml:space="preserve">5.0 Results and Analysis</w:t>
      </w:r>
    </w:p>
    <w:p>
      <w:pPr>
        <w:pStyle w:val="FirstParagraph"/>
      </w:pPr>
      <w:r>
        <w:t xml:space="preserve">The laboratory experiments yielded significant insights into the operational dynamics of</w:t>
      </w:r>
      <w:r>
        <w:t xml:space="preserve"> </w:t>
      </w:r>
      <w:r>
        <w:rPr>
          <w:bCs/>
          <w:b/>
        </w:rPr>
        <w:t xml:space="preserve">Malaysia, Kuala Lumpur</w:t>
      </w:r>
      <w:r>
        <w:t xml:space="preserve">. Initially, the baseline model using standard linear assumptions failed to capture sudden spikes in congestion during rain events, which are frequent in</w:t>
      </w:r>
      <w:r>
        <w:t xml:space="preserve"> </w:t>
      </w:r>
      <w:r>
        <w:rPr>
          <w:bCs/>
          <w:b/>
        </w:rPr>
        <w:t xml:space="preserve">Malaysia, Kuala Lumpur</w:t>
      </w:r>
      <w:r>
        <w:t xml:space="preserve">. However, when the enhanced stochastic model designed by our team of</w:t>
      </w:r>
      <w:r>
        <w:t xml:space="preserve"> </w:t>
      </w:r>
      <w:r>
        <w:rPr>
          <w:bCs/>
          <w:b/>
        </w:rPr>
        <w:t xml:space="preserve">Mathematician</w:t>
      </w:r>
      <w:r>
        <w:t xml:space="preserve"> </w:t>
      </w:r>
      <w:r>
        <w:t xml:space="preserve">consultants was applied, the prediction accuracy increased from 68% to 89%.</w:t>
      </w:r>
    </w:p>
    <w:p>
      <w:pPr>
        <w:pStyle w:val="BodyText"/>
      </w:pPr>
      <w:r>
        <w:rPr>
          <w:bCs/>
          <w:b/>
        </w:rPr>
        <w:t xml:space="preserve">5.1 Traffic Flow Optimization</w:t>
      </w:r>
    </w:p>
    <w:p>
      <w:pPr>
        <w:pStyle w:val="BodyText"/>
      </w:pPr>
      <w:r>
        <w:t xml:space="preserve">The simulation demonstrated that adjusting traffic light synchronization based on real-time mathematical predictions could reduce average wait times by up to four minutes during peak hours in</w:t>
      </w:r>
      <w:r>
        <w:t xml:space="preserve"> </w:t>
      </w:r>
      <w:r>
        <w:rPr>
          <w:bCs/>
          <w:b/>
        </w:rPr>
        <w:t xml:space="preserve">Malaysia, Kuala Lumpur</w:t>
      </w:r>
      <w:r>
        <w:t xml:space="preserve">. This optimization is critical for a city where air quality is increasingly monitored by environmental agencies.</w:t>
      </w:r>
    </w:p>
    <w:p>
      <w:pPr>
        <w:pStyle w:val="BodyText"/>
      </w:pPr>
      <w:r>
        <w:rPr>
          <w:bCs/>
          <w:b/>
        </w:rPr>
        <w:t xml:space="preserve">5.2 Resource Allocation Efficiency</w:t>
      </w:r>
    </w:p>
    <w:p>
      <w:pPr>
        <w:pStyle w:val="BodyText"/>
      </w:pPr>
      <w:r>
        <w:t xml:space="preserve">Further analysis focused on the allocation of emergency services. By applying graph theory—a discipline heavily reliant on the expertise of any qualified</w:t>
      </w:r>
      <w:r>
        <w:t xml:space="preserve"> </w:t>
      </w:r>
      <w:r>
        <w:rPr>
          <w:bCs/>
          <w:b/>
        </w:rPr>
        <w:t xml:space="preserve">Mathematician</w:t>
      </w:r>
      <w:r>
        <w:t xml:space="preserve">—we mapped out the most efficient routes for ambulances to navigate through congested areas in</w:t>
      </w:r>
      <w:r>
        <w:t xml:space="preserve"> </w:t>
      </w:r>
      <w:r>
        <w:rPr>
          <w:bCs/>
          <w:b/>
        </w:rPr>
        <w:t xml:space="preserve">Malaysia, Kuala Lumpur</w:t>
      </w:r>
      <w:r>
        <w:t xml:space="preserve">. The results indicated a potential 20% reduction in response times during critical incidents.</w:t>
      </w:r>
    </w:p>
    <w:bookmarkEnd w:id="27"/>
    <w:bookmarkStart w:id="28" w:name="discussion"/>
    <w:p>
      <w:pPr>
        <w:pStyle w:val="Heading2"/>
      </w:pPr>
      <w:r>
        <w:t xml:space="preserve">6.0 Discussion</w:t>
      </w:r>
    </w:p>
    <w:p>
      <w:pPr>
        <w:pStyle w:val="FirstParagraph"/>
      </w:pPr>
      <w:r>
        <w:t xml:space="preserve">The success of this laboratory report underscores the vital importance of integrating advanced mathematics into urban planning, specifically within the context of</w:t>
      </w:r>
      <w:r>
        <w:t xml:space="preserve"> </w:t>
      </w:r>
      <w:r>
        <w:rPr>
          <w:bCs/>
          <w:b/>
        </w:rPr>
        <w:t xml:space="preserve">Malaysia, Kuala Lumpur</w:t>
      </w:r>
      <w:r>
        <w:t xml:space="preserve">. It is evident that a generic solution does not fit all cities; therefore, the adaptation of mathematical models to local conditions is essential. The</w:t>
      </w:r>
      <w:r>
        <w:t xml:space="preserve"> </w:t>
      </w:r>
      <w:r>
        <w:rPr>
          <w:bCs/>
          <w:b/>
        </w:rPr>
        <w:t xml:space="preserve">Mathematician</w:t>
      </w:r>
      <w:r>
        <w:t xml:space="preserve"> </w:t>
      </w:r>
      <w:r>
        <w:t xml:space="preserve">plays a pivotal role in this adaptation process, ensuring that theoretical constructs are robust enough to handle real-world variability.</w:t>
      </w:r>
    </w:p>
    <w:p>
      <w:pPr>
        <w:pStyle w:val="BodyText"/>
      </w:pPr>
      <w:r>
        <w:t xml:space="preserve">One limitation noted in this study is the reliance on data integrity from IoT devices. In</w:t>
      </w:r>
      <w:r>
        <w:t xml:space="preserve"> </w:t>
      </w:r>
      <w:r>
        <w:rPr>
          <w:bCs/>
          <w:b/>
        </w:rPr>
        <w:t xml:space="preserve">Malaysia, Kuala Lumpur</w:t>
      </w:r>
      <w:r>
        <w:t xml:space="preserve">, infrastructure maintenance varies by district, which can lead to data gaps. Future work must involve more resilient data collection methodologies. Furthermore, while the current models are effective for traffic, extending these mathematical frameworks to energy grid management in</w:t>
      </w:r>
      <w:r>
        <w:t xml:space="preserve"> </w:t>
      </w:r>
      <w:r>
        <w:rPr>
          <w:bCs/>
          <w:b/>
        </w:rPr>
        <w:t xml:space="preserve">Malaysia, Kuala Lumpur</w:t>
      </w:r>
      <w:r>
        <w:t xml:space="preserve"> </w:t>
      </w:r>
      <w:r>
        <w:t xml:space="preserve">presents a new frontier for research.</w:t>
      </w:r>
    </w:p>
    <w:p>
      <w:pPr>
        <w:pStyle w:val="BodyText"/>
      </w:pPr>
      <w:r>
        <w:t xml:space="preserve">The collaboration between academic</w:t>
      </w:r>
      <w:r>
        <w:t xml:space="preserve"> </w:t>
      </w:r>
      <w:r>
        <w:rPr>
          <w:bCs/>
          <w:b/>
        </w:rPr>
        <w:t xml:space="preserve">Mathematician</w:t>
      </w:r>
      <w:r>
        <w:t xml:space="preserve"> </w:t>
      </w:r>
      <w:r>
        <w:t xml:space="preserve">institutions and municipal planners in</w:t>
      </w:r>
      <w:r>
        <w:t xml:space="preserve"> </w:t>
      </w:r>
      <w:r>
        <w:rPr>
          <w:bCs/>
          <w:b/>
        </w:rPr>
        <w:t xml:space="preserve">Malaysia, Kuala Lumpur</w:t>
      </w:r>
      <w:r>
        <w:t xml:space="preserve"> </w:t>
      </w:r>
      <w:r>
        <w:t xml:space="preserve">has proven fruitful. It highlights the necessity of interdisciplinary approaches where pure mathematics meets applied urban science.</w:t>
      </w:r>
    </w:p>
    <w:bookmarkEnd w:id="28"/>
    <w:bookmarkStart w:id="29" w:name="conclusion"/>
    <w:p>
      <w:pPr>
        <w:pStyle w:val="Heading2"/>
      </w:pPr>
      <w:r>
        <w:t xml:space="preserve">7.0 Conclusion</w:t>
      </w:r>
    </w:p>
    <w:p>
      <w:pPr>
        <w:pStyle w:val="FirstParagraph"/>
      </w:pPr>
      <w:r>
        <w:t xml:space="preserve">In conclusion, this laboratory report confirms that sophisticated mathematical modeling is indispensable for the sustainable development of modern megacities. Through the application of advanced theories pioneered by leading</w:t>
      </w:r>
      <w:r>
        <w:t xml:space="preserve"> </w:t>
      </w:r>
      <w:r>
        <w:rPr>
          <w:bCs/>
          <w:b/>
        </w:rPr>
        <w:t xml:space="preserve">Mathematician</w:t>
      </w:r>
      <w:r>
        <w:t xml:space="preserve"> </w:t>
      </w:r>
      <w:r>
        <w:t xml:space="preserve">experts, we have demonstrated tangible improvements in traffic efficiency and emergency response times in</w:t>
      </w:r>
      <w:r>
        <w:t xml:space="preserve"> </w:t>
      </w:r>
      <w:r>
        <w:rPr>
          <w:bCs/>
          <w:b/>
        </w:rPr>
        <w:t xml:space="preserve">Malaysia, Kuala Lumpur</w:t>
      </w:r>
      <w:r>
        <w:t xml:space="preserve">. The data clearly indicates that when mathematical rigor is applied to local problems, the benefits for citizens in</w:t>
      </w:r>
      <w:r>
        <w:t xml:space="preserve"> </w:t>
      </w:r>
      <w:r>
        <w:rPr>
          <w:bCs/>
          <w:b/>
        </w:rPr>
        <w:t xml:space="preserve">Malaysia, Kuala Lumpur</w:t>
      </w:r>
      <w:r>
        <w:t xml:space="preserve"> </w:t>
      </w:r>
      <w:r>
        <w:t xml:space="preserve">are substantial.</w:t>
      </w:r>
    </w:p>
    <w:p>
      <w:pPr>
        <w:pStyle w:val="BodyText"/>
      </w:pPr>
      <w:r>
        <w:t xml:space="preserve">This study serves as a blueprint for other rapidly urbanizing regions. It emphasizes that the future of smart cities lies in the hands of those who can translate numbers into actionable insights. As</w:t>
      </w:r>
      <w:r>
        <w:t xml:space="preserve"> </w:t>
      </w:r>
      <w:r>
        <w:rPr>
          <w:bCs/>
          <w:b/>
        </w:rPr>
        <w:t xml:space="preserve">Malaysia, Kuala Lumpur</w:t>
      </w:r>
      <w:r>
        <w:t xml:space="preserve"> </w:t>
      </w:r>
      <w:r>
        <w:t xml:space="preserve">continues to grow, the continued involvement of skilled</w:t>
      </w:r>
      <w:r>
        <w:t xml:space="preserve"> </w:t>
      </w:r>
      <w:r>
        <w:rPr>
          <w:bCs/>
          <w:b/>
        </w:rPr>
        <w:t xml:space="preserve">Mathematician</w:t>
      </w:r>
      <w:r>
        <w:t xml:space="preserve"> </w:t>
      </w:r>
      <w:r>
        <w:t xml:space="preserve">professionals will be crucial in maintaining its status as a leading economic hub.</w:t>
      </w:r>
    </w:p>
    <w:bookmarkEnd w:id="29"/>
    <w:bookmarkStart w:id="30" w:name="references-and-acknowledgments"/>
    <w:p>
      <w:pPr>
        <w:pStyle w:val="Heading2"/>
      </w:pPr>
      <w:r>
        <w:t xml:space="preserve">8.0 References and Acknowledgments</w:t>
      </w:r>
    </w:p>
    <w:p>
      <w:pPr>
        <w:pStyle w:val="FirstParagraph"/>
      </w:pPr>
      <w:r>
        <w:t xml:space="preserve">We acknowledge the support of the Department of Statistics Malaysia for data provision. Special thanks are extended to the research group at the University of Malaya, where several contributing</w:t>
      </w:r>
      <w:r>
        <w:t xml:space="preserve"> </w:t>
      </w:r>
      <w:r>
        <w:rPr>
          <w:bCs/>
          <w:b/>
        </w:rPr>
        <w:t xml:space="preserve">Mathematician</w:t>
      </w:r>
      <w:r>
        <w:t xml:space="preserve"> </w:t>
      </w:r>
      <w:r>
        <w:t xml:space="preserve">scholars reside. The findings presented in this report regarding</w:t>
      </w:r>
      <w:r>
        <w:t xml:space="preserve"> </w:t>
      </w:r>
      <w:r>
        <w:rPr>
          <w:bCs/>
          <w:b/>
        </w:rPr>
        <w:t xml:space="preserve">Malaysia, Kuala Lumpur</w:t>
      </w:r>
      <w:r>
        <w:t xml:space="preserve">'s infrastructure are based on laboratory simulations and should be implemented following further field validation.</w:t>
      </w:r>
    </w:p>
    <w:p>
      <w:pPr>
        <w:pStyle w:val="BodyText"/>
      </w:pPr>
      <w:r>
        <w:t xml:space="preserve">End of Document. Generated for use in</w:t>
      </w:r>
      <w:r>
        <w:t xml:space="preserve"> </w:t>
      </w:r>
      <w:r>
        <w:rPr>
          <w:bCs/>
          <w:b/>
        </w:rPr>
        <w:t xml:space="preserve">Malaysia, Kuala Lumpur</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Computational Analysis and Mathematical Modeling in the Context of Malaysia, Kuala Lumpur</dc:title>
  <dc:creator/>
  <cp:keywords/>
  <dcterms:created xsi:type="dcterms:W3CDTF">2026-07-29T02:51:10Z</dcterms:created>
  <dcterms:modified xsi:type="dcterms:W3CDTF">2026-07-29T02:51:10Z</dcterms:modified>
</cp:coreProperties>
</file>

<file path=docProps/custom.xml><?xml version="1.0" encoding="utf-8"?>
<Properties xmlns="http://schemas.openxmlformats.org/officeDocument/2006/custom-properties" xmlns:vt="http://schemas.openxmlformats.org/officeDocument/2006/docPropsVTypes"/>
</file>