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Mathematical</w:t>
      </w:r>
      <w:r>
        <w:t xml:space="preserve"> </w:t>
      </w:r>
      <w:r>
        <w:t xml:space="preserve">Contributions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2" w:name="lab-report-title"/>
    <w:p>
      <w:pPr>
        <w:pStyle w:val="Heading1"/>
      </w:pPr>
      <w:r>
        <w:t xml:space="preserve">Lab Report Title:</w:t>
      </w:r>
    </w:p>
    <w:p>
      <w:pPr>
        <w:pStyle w:val="FirstParagraph"/>
      </w:pPr>
      <w:r>
        <w:t xml:space="preserve">An Investigation into the Role, Influence, and Strategic Importance of Mathematicians in the Development Landscape of Saudi Arabia, Riyadh</w:t>
      </w:r>
    </w:p>
    <w:bookmarkStart w:id="20" w:name="date"/>
    <w:p>
      <w:pPr>
        <w:pStyle w:val="Heading2"/>
      </w:pPr>
      <w:r>
        <w:t xml:space="preserve">Date:</w:t>
      </w:r>
    </w:p>
    <w:p>
      <w:pPr>
        <w:pStyle w:val="FirstParagraph"/>
      </w:pPr>
      <w:r>
        <w:t xml:space="preserve">OCTOBER 24, 2023</w:t>
      </w:r>
    </w:p>
    <w:bookmarkEnd w:id="20"/>
    <w:bookmarkStart w:id="21" w:name="prepared-by"/>
    <w:p>
      <w:pPr>
        <w:pStyle w:val="Heading2"/>
      </w:pPr>
      <w:r>
        <w:t xml:space="preserve">Prepared By:</w:t>
      </w:r>
    </w:p>
    <w:p>
      <w:pPr>
        <w:pStyle w:val="FirstParagraph"/>
      </w:pPr>
      <w:r>
        <w:t xml:space="preserve">Data Analysis Division: Educational Strategy Unit</w:t>
      </w:r>
    </w:p>
    <w:bookmarkEnd w:id="21"/>
    <w:bookmarkEnd w:id="22"/>
    <w:bookmarkStart w:id="31" w:name="section"/>
    <w:p>
      <w:pPr>
        <w:pStyle w:val="Heading1"/>
      </w:pPr>
    </w:p>
    <w:p>
      <w:pPr>
        <w:pStyle w:val="FirstParagraph"/>
      </w:pPr>
      <w:r>
        <w:rPr>
          <w:bCs/>
          <w:b/>
        </w:rPr>
        <w:t xml:space="preserve">I. Abstract &amp; Introduction</w:t>
      </w:r>
      <w:r>
        <w:br/>
      </w:r>
      <w:r>
        <w:br/>
      </w:r>
      <w:r>
        <w:t xml:space="preserve">The purpose of this lab report is to examine the critical role that a</w:t>
      </w:r>
      <w:r>
        <w:t xml:space="preserve"> </w:t>
      </w:r>
      <w:r>
        <w:rPr>
          <w:bCs/>
          <w:b/>
        </w:rPr>
        <w:t xml:space="preserve">Mathematician</w:t>
      </w:r>
      <w:r>
        <w:t xml:space="preserve"> </w:t>
      </w:r>
      <w:r>
        <w:t xml:space="preserve">plays within the rapidly evolving technological and academic ecosystem of</w:t>
      </w:r>
      <w:r>
        <w:t xml:space="preserve"> </w:t>
      </w:r>
      <w:r>
        <w:rPr>
          <w:bCs/>
          <w:b/>
        </w:rPr>
        <w:t xml:space="preserve">Saudi Arabia Riyadh. As part of Vision 2030, the Kingdom has aggressively pivoted toward a knowledge-based economy, making quantitative analysis and algorithmic development essential pillars of national growth. This document explores how expertise in mathematics is not merely an academic pursuit but a functional necessity for modern infrastructure in</w:t>
      </w:r>
      <w:r>
        <w:rPr>
          <w:bCs/>
          <w:b/>
        </w:rPr>
        <w:t xml:space="preserve"> </w:t>
      </w:r>
      <w:r>
        <w:rPr>
          <w:bCs/>
          <w:b/>
          <w:bCs/>
          <w:b/>
        </w:rPr>
        <w:t xml:space="preserve">Saudi Arabia Riyadh</w:t>
      </w:r>
      <w:r>
        <w:rPr>
          <w:bCs/>
          <w:b/>
        </w:rPr>
        <w:t xml:space="preserve">. By analyzing case studies ranging from financial modeling to AI integration, this report highlights why the recruitment and retention of a qualified</w:t>
      </w:r>
      <w:r>
        <w:rPr>
          <w:bCs/>
          <w:b/>
        </w:rPr>
        <w:t xml:space="preserve"> </w:t>
      </w:r>
      <w:r>
        <w:rPr>
          <w:bCs/>
          <w:b/>
          <w:bCs/>
          <w:b/>
        </w:rPr>
        <w:t xml:space="preserve">Mathematician are vital for sustaining momentum in one of the Middle East’s most ambitious urban developments.</w:t>
      </w:r>
      <w:r>
        <w:br/>
      </w:r>
      <w:r>
        <w:br/>
      </w:r>
    </w:p>
    <w:bookmarkStart w:id="23" w:name="section-1"/>
    <w:p>
      <w:pPr>
        <w:pStyle w:val="Heading2"/>
      </w:pPr>
    </w:p>
    <w:p>
      <w:pPr>
        <w:pStyle w:val="FirstParagraph"/>
      </w:pPr>
      <w:r>
        <w:rPr>
          <w:bCs/>
          <w:b/>
        </w:rPr>
        <w:t xml:space="preserve">II. Objectives</w:t>
      </w:r>
      <w:r>
        <w:br/>
      </w:r>
      <w:r>
        <w:br/>
      </w:r>
      <w:r>
        <w:t xml:space="preserve">The primary objectives of this study are as follows:</w:t>
      </w:r>
    </w:p>
    <w:p>
      <w:pPr>
        <w:numPr>
          <w:ilvl w:val="0"/>
          <w:numId w:val="1001"/>
        </w:numPr>
        <w:pStyle w:val="Compact"/>
      </w:pPr>
      <w:r>
        <w:t xml:space="preserve">To define the modern scope of a</w:t>
      </w:r>
    </w:p>
    <w:p>
      <w:pPr>
        <w:numPr>
          <w:ilvl w:val="0"/>
          <w:numId w:val="1000"/>
        </w:numPr>
        <w:pStyle w:val="Compact"/>
      </w:pPr>
      <w:r>
        <w:t xml:space="preserve">Mathematician in the context of industrial and technological innovation.</w:t>
      </w:r>
    </w:p>
    <w:p>
      <w:pPr>
        <w:numPr>
          <w:ilvl w:val="0"/>
          <w:numId w:val="1001"/>
        </w:numPr>
        <w:pStyle w:val="Compact"/>
      </w:pPr>
      <w:r>
        <w:t xml:space="preserve">To evaluate the specific needs for mathematical expertise in major projects located in</w:t>
      </w:r>
      <w:r>
        <w:t xml:space="preserve"> </w:t>
      </w:r>
      <w:r>
        <w:rPr>
          <w:bCs/>
          <w:b/>
        </w:rPr>
        <w:t xml:space="preserve">Saudi Arabia Riyadh</w:t>
      </w:r>
      <w:r>
        <w:t xml:space="preserve">.</w:t>
      </w:r>
    </w:p>
    <w:p>
      <w:pPr>
        <w:numPr>
          <w:ilvl w:val="0"/>
          <w:numId w:val="1001"/>
        </w:numPr>
        <w:pStyle w:val="Compact"/>
      </w:pPr>
      <w:r>
        <w:t xml:space="preserve">To assess how integrating a</w:t>
      </w:r>
      <w:r>
        <w:t xml:space="preserve"> </w:t>
      </w:r>
      <w:r>
        <w:rPr>
          <w:bCs/>
          <w:b/>
        </w:rPr>
        <w:t xml:space="preserve">Mathematician</w:t>
      </w:r>
    </w:p>
    <w:p>
      <w:pPr>
        <w:numPr>
          <w:ilvl w:val="0"/>
          <w:numId w:val="1001"/>
        </w:numPr>
        <w:pStyle w:val="Compact"/>
      </w:pPr>
      <w:r>
        <w:t xml:space="preserve">To provide recommendations for educational institutions in</w:t>
      </w:r>
      <w:r>
        <w:t xml:space="preserve"> </w:t>
      </w:r>
      <w:r>
        <w:rPr>
          <w:bCs/>
          <w:b/>
        </w:rPr>
        <w:t xml:space="preserve">Saudi Arabia Riyadh</w:t>
      </w:r>
      <w:r>
        <w:t xml:space="preserve"> </w:t>
      </w:r>
      <w:r>
        <w:t xml:space="preserve">on how to better align curricula with the practical demands of employing a modern</w:t>
      </w:r>
    </w:p>
    <w:p>
      <w:pPr>
        <w:numPr>
          <w:ilvl w:val="0"/>
          <w:numId w:val="1000"/>
        </w:numPr>
        <w:pStyle w:val="Compact"/>
      </w:pPr>
      <w:r>
        <w:t xml:space="preserve">Mathematician.</w:t>
      </w:r>
    </w:p>
    <w:p>
      <w:pPr>
        <w:pStyle w:val="FirstParagraph"/>
      </w:pPr>
      <w:r>
        <w:br/>
      </w:r>
    </w:p>
    <w:bookmarkEnd w:id="23"/>
    <w:bookmarkStart w:id="24" w:name="section-2"/>
    <w:p>
      <w:pPr>
        <w:pStyle w:val="Heading2"/>
      </w:pPr>
    </w:p>
    <w:p>
      <w:pPr>
        <w:pStyle w:val="FirstParagraph"/>
      </w:pPr>
      <w:r>
        <w:rPr>
          <w:bCs/>
          <w:b/>
        </w:rPr>
        <w:t xml:space="preserve">III. Background and Context: The Landscape in Saudi Arabia Riyadh</w:t>
      </w:r>
      <w:r>
        <w:br/>
      </w:r>
      <w:r>
        <w:br/>
      </w:r>
      <w:r>
        <w:rPr>
          <w:bCs/>
          <w:b/>
        </w:rPr>
        <w:t xml:space="preserve">Riyadh, as the capital and largest city of</w:t>
      </w:r>
      <w:r>
        <w:rPr>
          <w:bCs/>
          <w:b/>
        </w:rPr>
        <w:t xml:space="preserve"> </w:t>
      </w:r>
      <w:r>
        <w:rPr>
          <w:bCs/>
          <w:b/>
          <w:bCs/>
          <w:b/>
        </w:rPr>
        <w:t xml:space="preserve">Saudi Arabia Riyadh, serves as the administrative and cultural heart of the nation. In recent years, it has transformed into a global hub for business and technology. The city hosts numerous headquarters for multinational corporations that require sophisticated data analysis, risk management, and optimization strategies.</w:t>
      </w:r>
      <w:r>
        <w:br/>
      </w:r>
      <w:r>
        <w:br/>
      </w:r>
      <w:r>
        <w:rPr>
          <w:bCs/>
          <w:b/>
          <w:bCs/>
          <w:b/>
        </w:rPr>
        <w:t xml:space="preserve">Historically, mathematics in</w:t>
      </w:r>
      <w:r>
        <w:rPr>
          <w:bCs/>
          <w:b/>
          <w:bCs/>
          <w:b/>
        </w:rPr>
        <w:t xml:space="preserve"> </w:t>
      </w:r>
      <w:r>
        <w:rPr>
          <w:bCs/>
          <w:b/>
          <w:bCs/>
          <w:b/>
          <w:bCs/>
          <w:b/>
        </w:rPr>
        <w:t xml:space="preserve">Saudi Arabia Riyadh was taught primarily through theoretical frameworks rooted in classical Islamic scholarship and modern Western academic models. However, the current demand has shifted dramatically. The government’s push for digital transformation means that industries no longer just need theorists; they need practitioners who can apply complex mathematical concepts to solve real-world problems. A</w:t>
      </w:r>
      <w:r>
        <w:rPr>
          <w:bCs/>
          <w:b/>
          <w:bCs/>
          <w:b/>
          <w:bCs/>
          <w:b/>
        </w:rPr>
        <w:t xml:space="preserve"> </w:t>
      </w:r>
      <w:r>
        <w:rPr>
          <w:bCs/>
          <w:b/>
          <w:bCs/>
          <w:b/>
          <w:bCs/>
          <w:b/>
          <w:bCs/>
          <w:b/>
        </w:rPr>
        <w:t xml:space="preserve">Mathematician today in this region is expected to bridge the gap between pure abstract logic and applied engineering, ensuring that the infrastructure of</w:t>
      </w:r>
      <w:r>
        <w:rPr>
          <w:bCs/>
          <w:b/>
          <w:bCs/>
          <w:b/>
          <w:bCs/>
          <w:b/>
          <w:bCs/>
          <w:b/>
        </w:rPr>
        <w:t xml:space="preserve"> </w:t>
      </w:r>
      <w:r>
        <w:rPr>
          <w:bCs/>
          <w:b/>
          <w:bCs/>
          <w:b/>
          <w:bCs/>
          <w:b/>
          <w:bCs/>
          <w:b/>
          <w:bCs/>
          <w:b/>
        </w:rPr>
        <w:t xml:space="preserve">Saudi Arabia Riyadh remains robust and forward-thinking.</w:t>
      </w:r>
      <w:r>
        <w:br/>
      </w:r>
      <w:r>
        <w:br/>
      </w:r>
    </w:p>
    <w:bookmarkEnd w:id="24"/>
    <w:bookmarkStart w:id="25" w:name="section-3"/>
    <w:p>
      <w:pPr>
        <w:pStyle w:val="Heading2"/>
      </w:pPr>
    </w:p>
    <w:p>
      <w:pPr>
        <w:pStyle w:val="FirstParagraph"/>
      </w:pPr>
      <w:r>
        <w:rPr>
          <w:bCs/>
          <w:b/>
        </w:rPr>
        <w:t xml:space="preserve">IV. Methodology</w:t>
      </w:r>
      <w:r>
        <w:br/>
      </w:r>
      <w:r>
        <w:br/>
      </w:r>
      <w:r>
        <w:rPr>
          <w:bCs/>
          <w:b/>
        </w:rPr>
        <w:t xml:space="preserve">This report utilizes a mixed-methods approach to analyze the impact of mathematical expertise in</w:t>
      </w:r>
      <w:r>
        <w:rPr>
          <w:bCs/>
          <w:b/>
        </w:rPr>
        <w:t xml:space="preserve"> </w:t>
      </w:r>
      <w:r>
        <w:rPr>
          <w:bCs/>
          <w:b/>
          <w:bCs/>
          <w:b/>
        </w:rPr>
        <w:t xml:space="preserve">Saudi Arabia Riyadh:</w:t>
      </w:r>
    </w:p>
    <w:p>
      <w:pPr>
        <w:numPr>
          <w:ilvl w:val="0"/>
          <w:numId w:val="1002"/>
        </w:numPr>
        <w:pStyle w:val="Compact"/>
      </w:pPr>
      <w:r>
        <w:t xml:space="preserve">Literature Review: Examining recent publications and policy documents related to Vision 2030 and STEM education initiatives in the region.</w:t>
      </w:r>
    </w:p>
    <w:p>
      <w:pPr>
        <w:numPr>
          <w:ilvl w:val="0"/>
          <w:numId w:val="1002"/>
        </w:numPr>
        <w:pStyle w:val="Compact"/>
      </w:pPr>
      <w:r>
        <w:t xml:space="preserve">CASE STUDY ANALYSIS: Looking at specific sectors where a</w:t>
      </w:r>
    </w:p>
    <w:p>
      <w:pPr>
        <w:numPr>
          <w:ilvl w:val="0"/>
          <w:numId w:val="1000"/>
        </w:numPr>
        <w:pStyle w:val="Compact"/>
      </w:pPr>
      <w:r>
        <w:t xml:space="preserve">Mathematician would be essential, including logistics optimization in Riyadh’s expanding transport networks and predictive modeling in the healthcare sector.</w:t>
      </w:r>
    </w:p>
    <w:p>
      <w:pPr>
        <w:numPr>
          <w:ilvl w:val="0"/>
          <w:numId w:val="1002"/>
        </w:numPr>
        <w:pStyle w:val="Compact"/>
      </w:pPr>
      <w:r>
        <w:t xml:space="preserve">SURVEY DATA: Aggregated data from job postings and industry reports within</w:t>
      </w:r>
    </w:p>
    <w:p>
      <w:pPr>
        <w:numPr>
          <w:ilvl w:val="0"/>
          <w:numId w:val="1000"/>
        </w:numPr>
        <w:pStyle w:val="Compact"/>
      </w:pPr>
      <w:r>
        <w:t xml:space="preserve">Saudi Arabia Riyadh indicating the growing demand for quantitative analysts and mathematicians.</w:t>
      </w:r>
    </w:p>
    <w:p>
      <w:pPr>
        <w:pStyle w:val="FirstParagraph"/>
      </w:pPr>
      <w:r>
        <w:br/>
      </w:r>
    </w:p>
    <w:bookmarkEnd w:id="25"/>
    <w:bookmarkStart w:id="26" w:name="section-4"/>
    <w:p>
      <w:pPr>
        <w:pStyle w:val="Heading2"/>
      </w:pPr>
    </w:p>
    <w:p>
      <w:pPr>
        <w:pStyle w:val="FirstParagraph"/>
      </w:pPr>
      <w:r>
        <w:rPr>
          <w:bCs/>
          <w:b/>
        </w:rPr>
        <w:t xml:space="preserve">V. Analysis of Findings</w:t>
      </w:r>
      <w:r>
        <w:br/>
      </w:r>
      <w:r>
        <w:br/>
      </w:r>
      <w:r>
        <w:rPr>
          <w:bCs/>
          <w:b/>
        </w:rPr>
        <w:t xml:space="preserve">The analysis reveals three distinct areas where a</w:t>
      </w:r>
      <w:r>
        <w:rPr>
          <w:bCs/>
          <w:b/>
        </w:rPr>
        <w:t xml:space="preserve"> </w:t>
      </w:r>
      <w:r>
        <w:rPr>
          <w:bCs/>
          <w:b/>
          <w:bCs/>
          <w:b/>
        </w:rPr>
        <w:t xml:space="preserve">Mathematician is indispensable in</w:t>
      </w:r>
      <w:r>
        <w:rPr>
          <w:bCs/>
          <w:b/>
          <w:bCs/>
          <w:b/>
        </w:rPr>
        <w:t xml:space="preserve"> </w:t>
      </w:r>
      <w:r>
        <w:rPr>
          <w:bCs/>
          <w:b/>
          <w:bCs/>
          <w:b/>
          <w:bCs/>
          <w:b/>
        </w:rPr>
        <w:t xml:space="preserve">Saudi Arabia Riyadh:</w:t>
      </w:r>
      <w:r>
        <w:br/>
      </w:r>
    </w:p>
    <w:p>
      <w:pPr>
        <w:numPr>
          <w:ilvl w:val="0"/>
          <w:numId w:val="1003"/>
        </w:numPr>
        <w:pStyle w:val="Compact"/>
      </w:pPr>
      <w:r>
        <w:t xml:space="preserve">Financial Technology (Fintech): As Riyadh aims to become a global fintech hub, the need for secure encryption algorithms and risk assessment models has skyrocketed. A</w:t>
      </w:r>
    </w:p>
    <w:p>
      <w:pPr>
        <w:numPr>
          <w:ilvl w:val="0"/>
          <w:numId w:val="1000"/>
        </w:numPr>
        <w:pStyle w:val="Compact"/>
      </w:pPr>
      <w:r>
        <w:t xml:space="preserve">Mathematician is required to develop these cryptographic systems, ensuring that financial transactions within</w:t>
      </w:r>
    </w:p>
    <w:p>
      <w:pPr>
        <w:numPr>
          <w:ilvl w:val="0"/>
          <w:numId w:val="1000"/>
        </w:numPr>
        <w:pStyle w:val="Compact"/>
      </w:pPr>
      <w:r>
        <w:t xml:space="preserve">Saudi Arabia Riyadh are safe from cyber threats.</w:t>
      </w:r>
    </w:p>
    <w:p>
      <w:pPr>
        <w:numPr>
          <w:ilvl w:val="0"/>
          <w:numId w:val="1003"/>
        </w:numPr>
        <w:pStyle w:val="Compact"/>
      </w:pPr>
      <w:r>
        <w:t xml:space="preserve">Data Science and AI: The proliferation of smart city initiatives in Riyadh relies heavily on data. Whether it is traffic flow optimization or energy consumption management, a</w:t>
      </w:r>
    </w:p>
    <w:p>
      <w:pPr>
        <w:numPr>
          <w:ilvl w:val="0"/>
          <w:numId w:val="1000"/>
        </w:numPr>
        <w:pStyle w:val="Compact"/>
      </w:pPr>
      <w:r>
        <w:t xml:space="preserve">Mathematician designs the algorithms that interpret this data. Without such expertise, the digital infrastructure of</w:t>
      </w:r>
    </w:p>
    <w:p>
      <w:pPr>
        <w:numPr>
          <w:ilvl w:val="0"/>
          <w:numId w:val="1000"/>
        </w:numPr>
        <w:pStyle w:val="Compact"/>
      </w:pPr>
      <w:r>
        <w:t xml:space="preserve">Saudi Arabia Riyadh would lack the predictive power necessary for efficient urban planning.</w:t>
      </w:r>
    </w:p>
    <w:p>
      <w:pPr>
        <w:numPr>
          <w:ilvl w:val="0"/>
          <w:numId w:val="1003"/>
        </w:numPr>
        <w:pStyle w:val="Compact"/>
      </w:pPr>
      <w:r>
        <w:t xml:space="preserve">Educational Reform: There is a significant gap between current educational outputs and industry needs in</w:t>
      </w:r>
    </w:p>
    <w:p>
      <w:pPr>
        <w:numPr>
          <w:ilvl w:val="0"/>
          <w:numId w:val="1000"/>
        </w:numPr>
        <w:pStyle w:val="Compact"/>
      </w:pPr>
      <w:r>
        <w:t xml:space="preserve">Saudi Arabia Riyadh. By introducing practical applications of mathematics into schools and universities, the region can cultivate a new generation of</w:t>
      </w:r>
    </w:p>
    <w:p>
      <w:pPr>
        <w:numPr>
          <w:ilvl w:val="0"/>
          <w:numId w:val="1000"/>
        </w:numPr>
        <w:pStyle w:val="Compact"/>
      </w:pPr>
      <w:r>
        <w:t xml:space="preserve">Mathematicians who are ready to contribute immediately to the workforce.</w:t>
      </w:r>
    </w:p>
    <w:p>
      <w:pPr>
        <w:pStyle w:val="FirstParagraph"/>
      </w:pPr>
      <w:r>
        <w:br/>
      </w:r>
    </w:p>
    <w:bookmarkEnd w:id="26"/>
    <w:bookmarkStart w:id="27" w:name="section-5"/>
    <w:p>
      <w:pPr>
        <w:pStyle w:val="Heading2"/>
      </w:pPr>
    </w:p>
    <w:p>
      <w:pPr>
        <w:pStyle w:val="FirstParagraph"/>
      </w:pPr>
      <w:r>
        <w:rPr>
          <w:bCs/>
          <w:b/>
        </w:rPr>
        <w:t xml:space="preserve">VI. Discussion: The Cultural and Economic Impact in Saudi Arabia Riyadh</w:t>
      </w:r>
      <w:r>
        <w:br/>
      </w:r>
      <w:r>
        <w:br/>
      </w:r>
      <w:r>
        <w:rPr>
          <w:bCs/>
          <w:b/>
        </w:rPr>
        <w:t xml:space="preserve">The integration of a</w:t>
      </w:r>
      <w:r>
        <w:rPr>
          <w:bCs/>
          <w:b/>
        </w:rPr>
        <w:t xml:space="preserve"> </w:t>
      </w:r>
      <w:r>
        <w:rPr>
          <w:bCs/>
          <w:b/>
          <w:bCs/>
          <w:b/>
        </w:rPr>
        <w:t xml:space="preserve">Mathematician into the workforce of</w:t>
      </w:r>
      <w:r>
        <w:rPr>
          <w:bCs/>
          <w:b/>
          <w:bCs/>
          <w:b/>
        </w:rPr>
        <w:t xml:space="preserve"> </w:t>
      </w:r>
      <w:r>
        <w:rPr>
          <w:bCs/>
          <w:b/>
          <w:bCs/>
          <w:b/>
          <w:bCs/>
          <w:b/>
        </w:rPr>
        <w:t xml:space="preserve">Saudi Arabia Riyadh is not just an economic imperative; it is also a cultural one. Mathematics serves as a universal language that transcends borders, allowing local experts to collaborate on global projects. Furthermore, by positioning</w:t>
      </w:r>
      <w:r>
        <w:rPr>
          <w:bCs/>
          <w:b/>
          <w:bCs/>
          <w:b/>
          <w:bCs/>
          <w:b/>
        </w:rPr>
        <w:t xml:space="preserve"> </w:t>
      </w:r>
      <w:r>
        <w:rPr>
          <w:bCs/>
          <w:b/>
          <w:bCs/>
          <w:b/>
          <w:bCs/>
          <w:b/>
          <w:bCs/>
          <w:b/>
        </w:rPr>
        <w:t xml:space="preserve">Saudi Arabia Riyadh as a center for mathematical excellence, the Kingdom enhances its soft power and attracts international talent.</w:t>
      </w:r>
      <w:r>
        <w:br/>
      </w:r>
      <w:r>
        <w:br/>
      </w:r>
      <w:r>
        <w:rPr>
          <w:bCs/>
          <w:b/>
          <w:bCs/>
          <w:b/>
          <w:bCs/>
          <w:b/>
          <w:bCs/>
          <w:b/>
        </w:rPr>
        <w:t xml:space="preserve">However, challenges remain. The terminology used in higher education in</w:t>
      </w:r>
      <w:r>
        <w:rPr>
          <w:bCs/>
          <w:b/>
          <w:bCs/>
          <w:b/>
          <w:bCs/>
          <w:b/>
          <w:bCs/>
          <w:b/>
        </w:rPr>
        <w:t xml:space="preserve"> </w:t>
      </w:r>
      <w:r>
        <w:rPr>
          <w:bCs/>
          <w:b/>
          <w:bCs/>
          <w:b/>
          <w:bCs/>
          <w:b/>
          <w:bCs/>
          <w:b/>
          <w:bCs/>
          <w:b/>
        </w:rPr>
        <w:t xml:space="preserve">Saudi Arabia Riyadh often lacks the practical context required by modern industries. To address this, collaboration between universities and private sector companies is essential. A</w:t>
      </w:r>
      <w:r>
        <w:rPr>
          <w:bCs/>
          <w:b/>
          <w:bCs/>
          <w:b/>
          <w:bCs/>
          <w:b/>
          <w:bCs/>
          <w:b/>
          <w:bCs/>
          <w:b/>
        </w:rPr>
        <w:t xml:space="preserve"> </w:t>
      </w:r>
      <w:r>
        <w:rPr>
          <w:bCs/>
          <w:b/>
          <w:bCs/>
          <w:b/>
          <w:bCs/>
          <w:b/>
          <w:bCs/>
          <w:b/>
          <w:bCs/>
          <w:b/>
          <w:bCs/>
          <w:b/>
        </w:rPr>
        <w:t xml:space="preserve">Mathematician working in industry should ideally have ties to academic institutions to ensure that the theoretical foundations taught are relevant to current market needs.</w:t>
      </w:r>
      <w:r>
        <w:br/>
      </w:r>
      <w:r>
        <w:br/>
      </w:r>
    </w:p>
    <w:bookmarkEnd w:id="27"/>
    <w:bookmarkStart w:id="28" w:name="section-6"/>
    <w:p>
      <w:pPr>
        <w:pStyle w:val="Heading2"/>
      </w:pPr>
    </w:p>
    <w:p>
      <w:pPr>
        <w:pStyle w:val="FirstParagraph"/>
      </w:pPr>
      <w:r>
        <w:rPr>
          <w:bCs/>
          <w:b/>
        </w:rPr>
        <w:t xml:space="preserve">VII. Conclusion</w:t>
      </w:r>
      <w:r>
        <w:br/>
      </w:r>
      <w:r>
        <w:br/>
      </w:r>
      <w:r>
        <w:rPr>
          <w:bCs/>
          <w:b/>
        </w:rPr>
        <w:t xml:space="preserve">In conclusion, this lab report confirms that the presence and integration of a</w:t>
      </w:r>
      <w:r>
        <w:rPr>
          <w:bCs/>
          <w:b/>
        </w:rPr>
        <w:t xml:space="preserve"> </w:t>
      </w:r>
      <w:r>
        <w:rPr>
          <w:bCs/>
          <w:b/>
          <w:bCs/>
          <w:b/>
        </w:rPr>
        <w:t xml:space="preserve">Mathematician is a critical factor in the ongoing development of</w:t>
      </w:r>
      <w:r>
        <w:rPr>
          <w:bCs/>
          <w:b/>
          <w:bCs/>
          <w:b/>
        </w:rPr>
        <w:t xml:space="preserve"> </w:t>
      </w:r>
      <w:r>
        <w:rPr>
          <w:bCs/>
          <w:b/>
          <w:bCs/>
          <w:b/>
          <w:bCs/>
          <w:b/>
        </w:rPr>
        <w:t xml:space="preserve">Saudi Arabia Riyadh. As the city continues to expand its infrastructure, economy, and technological capabilities, the demand for rigorous quantitative analysis will only increase. The role of a</w:t>
      </w:r>
      <w:r>
        <w:rPr>
          <w:bCs/>
          <w:b/>
          <w:bCs/>
          <w:b/>
          <w:bCs/>
          <w:b/>
        </w:rPr>
        <w:t xml:space="preserve"> </w:t>
      </w:r>
      <w:r>
        <w:rPr>
          <w:bCs/>
          <w:b/>
          <w:bCs/>
          <w:b/>
          <w:bCs/>
          <w:b/>
          <w:bCs/>
          <w:b/>
        </w:rPr>
        <w:t xml:space="preserve">Mathematician has evolved from that of a solitary scholar to that of a key strategic partner in nation-building.</w:t>
      </w:r>
      <w:r>
        <w:br/>
      </w:r>
      <w:r>
        <w:br/>
      </w:r>
      <w:r>
        <w:rPr>
          <w:bCs/>
          <w:b/>
          <w:bCs/>
          <w:b/>
          <w:bCs/>
          <w:b/>
          <w:bCs/>
          <w:b/>
        </w:rPr>
        <w:t xml:space="preserve">For</w:t>
      </w:r>
      <w:r>
        <w:rPr>
          <w:bCs/>
          <w:b/>
          <w:bCs/>
          <w:b/>
          <w:bCs/>
          <w:b/>
          <w:bCs/>
          <w:b/>
        </w:rPr>
        <w:t xml:space="preserve"> </w:t>
      </w:r>
      <w:r>
        <w:rPr>
          <w:bCs/>
          <w:b/>
          <w:bCs/>
          <w:b/>
          <w:bCs/>
          <w:b/>
          <w:bCs/>
          <w:b/>
          <w:bCs/>
          <w:b/>
        </w:rPr>
        <w:t xml:space="preserve">Saudi Arabia Riyadh to maintain its trajectory toward Vision 2030, it must prioritize the education, recruitment, and retention of mathematical talent. By doing so, the Kingdom ensures that its future is not only digitally advanced but also mathematically sound. The synergy between local academic traditions and modern mathematical application creates a unique environment in</w:t>
      </w:r>
      <w:r>
        <w:rPr>
          <w:bCs/>
          <w:b/>
          <w:bCs/>
          <w:b/>
          <w:bCs/>
          <w:b/>
          <w:bCs/>
          <w:b/>
          <w:bCs/>
          <w:b/>
        </w:rPr>
        <w:t xml:space="preserve"> </w:t>
      </w:r>
      <w:r>
        <w:rPr>
          <w:bCs/>
          <w:b/>
          <w:bCs/>
          <w:b/>
          <w:bCs/>
          <w:b/>
          <w:bCs/>
          <w:b/>
          <w:bCs/>
          <w:b/>
          <w:bCs/>
          <w:b/>
        </w:rPr>
        <w:t xml:space="preserve">Saudi Arabia Riyadh where innovation thrives.</w:t>
      </w:r>
      <w:r>
        <w:br/>
      </w:r>
      <w:r>
        <w:br/>
      </w:r>
    </w:p>
    <w:bookmarkEnd w:id="28"/>
    <w:bookmarkStart w:id="29" w:name="section-7"/>
    <w:p>
      <w:pPr>
        <w:pStyle w:val="Heading2"/>
      </w:pPr>
    </w:p>
    <w:p>
      <w:pPr>
        <w:pStyle w:val="FirstParagraph"/>
      </w:pPr>
      <w:r>
        <w:rPr>
          <w:bCs/>
          <w:b/>
        </w:rPr>
        <w:t xml:space="preserve">VIII. Recommendations</w:t>
      </w:r>
    </w:p>
    <w:p>
      <w:pPr>
        <w:numPr>
          <w:ilvl w:val="0"/>
          <w:numId w:val="1004"/>
        </w:numPr>
        <w:pStyle w:val="Compact"/>
      </w:pPr>
      <w:r>
        <w:t xml:space="preserve">Increase funding for STEM programs specifically focusing on applied mathematics in universities within</w:t>
      </w:r>
    </w:p>
    <w:p>
      <w:pPr>
        <w:numPr>
          <w:ilvl w:val="0"/>
          <w:numId w:val="1000"/>
        </w:numPr>
        <w:pStyle w:val="Compact"/>
      </w:pPr>
      <w:r>
        <w:t xml:space="preserve">Saudi Arabia Riyadh.</w:t>
      </w:r>
    </w:p>
    <w:p>
      <w:pPr>
        <w:numPr>
          <w:ilvl w:val="0"/>
          <w:numId w:val="1004"/>
        </w:numPr>
        <w:pStyle w:val="Compact"/>
      </w:pPr>
      <w:r>
        <w:t xml:space="preserve">Create internship programs that pair a student studying to be a</w:t>
      </w:r>
    </w:p>
    <w:p>
      <w:pPr>
        <w:numPr>
          <w:ilvl w:val="0"/>
          <w:numId w:val="1000"/>
        </w:numPr>
        <w:pStyle w:val="Compact"/>
      </w:pPr>
      <w:r>
        <w:t xml:space="preserve">Mathematician with companies in key sectors like energy, finance, and tech.</w:t>
      </w:r>
    </w:p>
    <w:p>
      <w:pPr>
        <w:numPr>
          <w:ilvl w:val="0"/>
          <w:numId w:val="1004"/>
        </w:numPr>
        <w:pStyle w:val="Compact"/>
      </w:pPr>
      <w:r>
        <w:t xml:space="preserve">Promote international conferences on mathematics in Riyadh to position the city as a global leader in mathematical research.</w:t>
      </w:r>
    </w:p>
    <w:p>
      <w:pPr>
        <w:pStyle w:val="FirstParagraph"/>
      </w:pPr>
      <w:r>
        <w:br/>
      </w:r>
    </w:p>
    <w:bookmarkEnd w:id="29"/>
    <w:bookmarkStart w:id="30" w:name="section-8"/>
    <w:p>
      <w:pPr>
        <w:pStyle w:val="Heading2"/>
      </w:pPr>
    </w:p>
    <w:p>
      <w:pPr>
        <w:pStyle w:val="FirstParagraph"/>
      </w:pPr>
      <w:r>
        <w:t xml:space="preserve">IX. References</w:t>
      </w:r>
      <w:r>
        <w:br/>
      </w:r>
      <w:r>
        <w:t xml:space="preserve">- Saudi Vision 2030 Official Documents.</w:t>
      </w:r>
      <w:r>
        <w:br/>
      </w:r>
      <w:r>
        <w:t xml:space="preserve">- Ministry of Education Reports on STEM Integration.</w:t>
      </w:r>
      <w:r>
        <w:br/>
      </w:r>
      <w:r>
        <w:t xml:space="preserve">- International Journal of Mathematical Sciences: Regional Case Studies on</w:t>
      </w:r>
    </w:p>
    <w:p>
      <w:pPr>
        <w:pStyle w:val="BodyText"/>
      </w:pPr>
      <w:r>
        <w:t xml:space="preserve">Saudi Arabia Riyadh.</w:t>
      </w:r>
      <w:r>
        <w:br/>
      </w:r>
      <w:r>
        <w:t xml:space="preserve">- Industry White Papers on AI and Data Analytics in the Middle East.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Mathematical Contributions in Saudi Arabia Riyadh</dc:title>
  <dc:creator/>
  <dc:language>en</dc:language>
  <cp:keywords/>
  <dcterms:created xsi:type="dcterms:W3CDTF">2026-07-29T14:40:47Z</dcterms:created>
  <dcterms:modified xsi:type="dcterms:W3CDTF">2026-07-29T14:40:47Z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