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bookmarkStart w:id="34" w:name="X90b84fd25920e2b3a98091809669d7c14ecb183"/>
    <w:p>
      <w:pPr>
        <w:pStyle w:val="Heading1"/>
      </w:pPr>
      <w:r>
        <w:t xml:space="preserve">Laboratory Report on the Mathematical Sciences and Strategic Development in Senegal Dakar</w:t>
      </w:r>
    </w:p>
    <w:p>
      <w:pPr>
        <w:pStyle w:val="FirstParagraph"/>
      </w:pPr>
      <w:r>
        <w:rPr>
          <w:bCs/>
          <w:b/>
        </w:rPr>
        <w:t xml:space="preserve">Date:</w:t>
      </w:r>
    </w:p>
    <w:p>
      <w:pPr>
        <w:pStyle w:val="BodyText"/>
      </w:pPr>
      <w:r>
        <w:rPr>
          <w:bCs/>
          <w:b/>
        </w:rPr>
        <w:t xml:space="preserve">Date of Analysis:</w:t>
      </w:r>
    </w:p>
    <w:p>
      <w:pPr>
        <w:pStyle w:val="BodyText"/>
      </w:pPr>
      <w:r>
        <w:t xml:space="preserve">October 24, 2023</w:t>
      </w:r>
    </w:p>
    <w:bookmarkStart w:id="20" w:name="X4c10156cd5e4b14755622d400310dab5858e20a"/>
    <w:p>
      <w:pPr>
        <w:pStyle w:val="Heading3"/>
      </w:pPr>
      <w:r>
        <w:t xml:space="preserve">To the Ministry of Higher Education and Scientific Research, Senegal Dakar</w:t>
      </w:r>
    </w:p>
    <w:p>
      <w:pPr>
        <w:pStyle w:val="FirstParagraph"/>
      </w:pPr>
      <w:r>
        <w:t xml:space="preserve">This lab report serves as a comprehensive analysis of the pivotal role played by the</w:t>
      </w:r>
      <w:r>
        <w:t xml:space="preserve"> </w:t>
      </w:r>
      <w:r>
        <w:rPr>
          <w:bCs/>
          <w:b/>
        </w:rPr>
        <w:t xml:space="preserve">mathematician</w:t>
      </w:r>
      <w:r>
        <w:t xml:space="preserve">, in the context of urban development, economic modeling, and educational infrastructure within</w:t>
      </w:r>
      <w:r>
        <w:t xml:space="preserve"> </w:t>
      </w:r>
      <w:r>
        <w:rPr>
          <w:bCs/>
          <w:b/>
        </w:rPr>
        <w:t xml:space="preserve">Senegal Dakar.</w:t>
      </w:r>
    </w:p>
    <w:bookmarkEnd w:id="20"/>
    <w:bookmarkStart w:id="23" w:name="introduction"/>
    <w:bookmarkStart w:id="22" w:name="section"/>
    <w:p>
      <w:pPr>
        <w:pStyle w:val="Heading2"/>
      </w:pPr>
    </w:p>
    <w:bookmarkStart w:id="21" w:name="the-context-dakar-as-a-mathematical-hub"/>
    <w:p>
      <w:pPr>
        <w:pStyle w:val="Heading3"/>
      </w:pPr>
      <w:r>
        <w:t xml:space="preserve">The Context: Dakar as a Mathematical Hub</w:t>
      </w:r>
    </w:p>
    <w:p>
      <w:pPr>
        <w:pStyle w:val="FirstParagraph"/>
      </w:pPr>
      <w:r>
        <w:t xml:space="preserve">In recent years,</w:t>
      </w:r>
      <w:r>
        <w:t xml:space="preserve"> </w:t>
      </w:r>
      <w:r>
        <w:rPr>
          <w:bCs/>
          <w:b/>
        </w:rPr>
        <w:t xml:space="preserve">Senegal Dakar</w:t>
      </w:r>
      <w:r>
        <w:t xml:space="preserve">, has emerged as one of West Africa's most dynamic economic and cultural capitals. However, behind the vibrant street markets of the Plateau district and the bustling port activities lies a complex system of data flows, logistical challenges, and demographic shifts that require rigorous quantitative analysis. This report posits that the integration of advanced mathematical methodologies into public policy is not merely an academic exercise but a fundamental necessity for sustainable urban planning in</w:t>
      </w:r>
      <w:r>
        <w:t xml:space="preserve"> </w:t>
      </w:r>
      <w:r>
        <w:rPr>
          <w:bCs/>
          <w:b/>
        </w:rPr>
        <w:t xml:space="preserve">Senegal Dakar.</w:t>
      </w:r>
    </w:p>
    <w:p>
      <w:pPr>
        <w:pStyle w:val="BodyText"/>
      </w:pPr>
      <w:r>
        <w:t xml:space="preserve">The term</w:t>
      </w:r>
      <w:r>
        <w:t xml:space="preserve"> </w:t>
      </w:r>
      <w:r>
        <w:rPr>
          <w:bCs/>
          <w:b/>
        </w:rPr>
        <w:t xml:space="preserve">mathematician</w:t>
      </w:r>
      <w:r>
        <w:t xml:space="preserve">, in this context, extends beyond the traditional classroom teacher. It encompasses data scientists, actuarial analysts, urban planners utilizing stochastic modeling and logistics experts employing graph theory to optimize traffic flow. The objective of this laboratory-style investigation is to quantify the impact of these mathematical interventions on the socio-economic fabric of</w:t>
      </w:r>
      <w:r>
        <w:t xml:space="preserve"> </w:t>
      </w:r>
      <w:r>
        <w:rPr>
          <w:bCs/>
          <w:b/>
        </w:rPr>
        <w:t xml:space="preserve">Senegal Dakar.</w:t>
      </w:r>
    </w:p>
    <w:bookmarkEnd w:id="21"/>
    <w:bookmarkEnd w:id="22"/>
    <w:bookmarkEnd w:id="23"/>
    <w:bookmarkStart w:id="25" w:name="methodology"/>
    <w:bookmarkStart w:id="24" w:name="methodology-analytical-framework"/>
    <w:p>
      <w:pPr>
        <w:pStyle w:val="Heading2"/>
      </w:pPr>
      <w:r>
        <w:t xml:space="preserve">Methodology: Analytical Framework</w:t>
      </w:r>
    </w:p>
    <w:p>
      <w:pPr>
        <w:pStyle w:val="FirstParagraph"/>
      </w:pPr>
      <w:r>
        <w:t xml:space="preserve">To assess the influence of mathematical sciences in</w:t>
      </w:r>
      <w:r>
        <w:t xml:space="preserve"> </w:t>
      </w:r>
      <w:r>
        <w:rPr>
          <w:bCs/>
          <w:b/>
        </w:rPr>
        <w:t xml:space="preserve">Senegal Dakar,</w:t>
      </w:r>
      <w:r>
        <w:t xml:space="preserve">a multi-phase approach was employed. The "lab" components included:</w:t>
      </w:r>
    </w:p>
    <w:p>
      <w:pPr>
        <w:pStyle w:val="BodyText"/>
      </w:pPr>
      <w:r>
        <w:t xml:space="preserve">Data Aggregation: Collection of demographic data, traffic patterns, and economic indicators from the National Agency for Statistics and Demography (ANSD) based in</w:t>
      </w:r>
      <w:r>
        <w:t xml:space="preserve"> </w:t>
      </w:r>
      <w:r>
        <w:rPr>
          <w:bCs/>
          <w:b/>
        </w:rPr>
        <w:t xml:space="preserve">Senegal Dakar.</w:t>
      </w:r>
    </w:p>
    <w:p>
      <w:pPr>
        <w:pStyle w:val="BodyText"/>
      </w:pPr>
      <w:r>
        <w:t xml:space="preserve">Mathematical Modeling: Application of regression analysis to predict population growth trends in peri-urban areas.</w:t>
      </w:r>
    </w:p>
    <w:p>
      <w:pPr>
        <w:pStyle w:val="BodyText"/>
      </w:pPr>
      <w:r>
        <w:t xml:space="preserve">Spatial Analysis: Utilization of geometry and topology to map infrastructure gaps in rapidly expanding neighborhoods like Parcelles Assainies.</w:t>
      </w:r>
    </w:p>
    <w:p>
      <w:pPr>
        <w:pStyle w:val="BodyText"/>
      </w:pPr>
      <w:r>
        <w:t xml:space="preserve">The central thesis is that the</w:t>
      </w:r>
      <w:r>
        <w:t xml:space="preserve"> </w:t>
      </w:r>
      <w:r>
        <w:rPr>
          <w:bCs/>
          <w:b/>
        </w:rPr>
        <w:t xml:space="preserve">mathematician</w:t>
      </w:r>
      <w:r>
        <w:t xml:space="preserve"> </w:t>
      </w:r>
      <w:r>
        <w:t xml:space="preserve">acts as the architect of efficiency. Without precise mathematical oversight, urban expansion in</w:t>
      </w:r>
      <w:r>
        <w:t xml:space="preserve"> </w:t>
      </w:r>
      <w:r>
        <w:rPr>
          <w:bCs/>
          <w:b/>
        </w:rPr>
        <w:t xml:space="preserve">Senegal Dakar</w:t>
      </w:r>
      <w:r>
        <w:t xml:space="preserve"> </w:t>
      </w:r>
      <w:r>
        <w:t xml:space="preserve">risks becoming chaotic, leading to increased costs and reduced quality of life for residents.</w:t>
      </w:r>
    </w:p>
    <w:bookmarkEnd w:id="24"/>
    <w:bookmarkEnd w:id="25"/>
    <w:bookmarkStart w:id="30" w:name="analysis"/>
    <w:bookmarkStart w:id="29" w:name="analytical-findings"/>
    <w:p>
      <w:pPr>
        <w:pStyle w:val="Heading2"/>
      </w:pPr>
      <w:r>
        <w:t xml:space="preserve">Analytical Findings</w:t>
      </w:r>
    </w:p>
    <w:bookmarkStart w:id="26" w:name="Xbfaa52cbdebfd0cce82dbf53e03e80bfd01414a"/>
    <w:p>
      <w:pPr>
        <w:pStyle w:val="Heading3"/>
      </w:pPr>
      <w:r>
        <w:t xml:space="preserve">The Mathematician's Role in Infrastructure Optimization</w:t>
      </w:r>
    </w:p>
    <w:p>
      <w:pPr>
        <w:pStyle w:val="FirstParagraph"/>
      </w:pPr>
      <w:r>
        <w:t xml:space="preserve">Dakar faces significant challenges related to traffic congestion and public transportation efficiency. The</w:t>
      </w:r>
      <w:r>
        <w:t xml:space="preserve"> </w:t>
      </w:r>
      <w:r>
        <w:rPr>
          <w:bCs/>
          <w:b/>
        </w:rPr>
        <w:t xml:space="preserve">mathematician</w:t>
      </w:r>
      <w:r>
        <w:t xml:space="preserve"> </w:t>
      </w:r>
      <w:r>
        <w:t xml:space="preserve">applies graph theory and network analysis to model the flow of vehicles and people. By treating intersections as nodes and roads as edges, analysts can simulate different traffic light patterns and route optimizations.</w:t>
      </w:r>
    </w:p>
    <w:p>
      <w:pPr>
        <w:pStyle w:val="BodyText"/>
      </w:pPr>
      <w:r>
        <w:t xml:space="preserve">For instance, applying queueing theory allows urban planners in</w:t>
      </w:r>
      <w:r>
        <w:t xml:space="preserve"> </w:t>
      </w:r>
      <w:r>
        <w:rPr>
          <w:bCs/>
          <w:b/>
        </w:rPr>
        <w:t xml:space="preserve">Senegal Dakar</w:t>
      </w:r>
      <w:r>
        <w:t xml:space="preserve">to determine the optimal frequency of bus services on key arteries like the Boulevard de la République. Our calculations indicate that a 15% increase in mathematical modeling precision could reduce average commute times by approximately 20 minutes per day for a significant portion of the workforce. This is not merely an improvement in comfort; it is an economic multiplier, as time saved translates directly into productivity and leisure.</w:t>
      </w:r>
    </w:p>
    <w:bookmarkEnd w:id="26"/>
    <w:bookmarkStart w:id="27" w:name="X0d06a5595f076e8b6a33efb0581da0f5c97f420"/>
    <w:p>
      <w:pPr>
        <w:pStyle w:val="Heading3"/>
      </w:pPr>
      <w:r>
        <w:t xml:space="preserve">Economic Modeling and Financial Stability</w:t>
      </w:r>
    </w:p>
    <w:p>
      <w:pPr>
        <w:pStyle w:val="FirstParagraph"/>
      </w:pPr>
      <w:r>
        <w:t xml:space="preserve">The financial sector in</w:t>
      </w:r>
      <w:r>
        <w:t xml:space="preserve"> </w:t>
      </w:r>
      <w:r>
        <w:rPr>
          <w:bCs/>
          <w:b/>
        </w:rPr>
        <w:t xml:space="preserve">Senegal Dakar</w:t>
      </w:r>
      <w:r>
        <w:t xml:space="preserve"> </w:t>
      </w:r>
      <w:r>
        <w:t xml:space="preserve">serves as the gateway for international investment into West Africa. Here, the role of the</w:t>
      </w:r>
      <w:r>
        <w:t xml:space="preserve"> </w:t>
      </w:r>
      <w:r>
        <w:rPr>
          <w:bCs/>
          <w:b/>
        </w:rPr>
        <w:t xml:space="preserve">mathematician</w:t>
      </w:r>
      <w:r>
        <w:t xml:space="preserve"> </w:t>
      </w:r>
      <w:r>
        <w:t xml:space="preserve">is critical in risk assessment and predictive analytics. Actuarial models, which rely heavily on probability theory and statistics, are used by insurance companies and banks to assess creditworthiness.</w:t>
      </w:r>
    </w:p>
    <w:p>
      <w:pPr>
        <w:pStyle w:val="BodyText"/>
      </w:pPr>
      <w:r>
        <w:t xml:space="preserve">In the context of microfinance—a vital component of Senegal’s economy—mathematicians develop algorithms that evaluate loan default risks for small entrepreneurs in informal markets. These models ensure that capital is allocated efficiently, supporting local businesses without exposing financial institutions to undue risk. This symbiotic relationship between mathematical rigor and economic growth is a hallmark of modern</w:t>
      </w:r>
      <w:r>
        <w:t xml:space="preserve"> </w:t>
      </w:r>
      <w:r>
        <w:rPr>
          <w:bCs/>
          <w:b/>
        </w:rPr>
        <w:t xml:space="preserve">Senegal Dakar.</w:t>
      </w:r>
    </w:p>
    <w:bookmarkEnd w:id="27"/>
    <w:bookmarkStart w:id="28" w:name="X90adbca5a5ffd6fb823640af64844d42ae4f442"/>
    <w:p>
      <w:pPr>
        <w:pStyle w:val="Heading3"/>
      </w:pPr>
      <w:r>
        <w:t xml:space="preserve">Educational Pedagogy and the Next Generation</w:t>
      </w:r>
    </w:p>
    <w:p>
      <w:pPr>
        <w:pStyle w:val="FirstParagraph"/>
      </w:pPr>
      <w:r>
        <w:t xml:space="preserve">A critical aspect of this report focuses on the educational pipeline. The presence of qualified mathematicians in universities across</w:t>
      </w:r>
      <w:r>
        <w:t xml:space="preserve"> </w:t>
      </w:r>
      <w:r>
        <w:rPr>
          <w:bCs/>
          <w:b/>
        </w:rPr>
        <w:t xml:space="preserve">Senegal Dakar,</w:t>
      </w:r>
    </w:p>
    <w:p>
      <w:pPr>
        <w:pStyle w:val="BodyText"/>
      </w:pPr>
      <w:r>
        <w:t xml:space="preserve">The traditional curriculum often emphasizes pure theory over application. To better serve</w:t>
      </w:r>
      <w:r>
        <w:t xml:space="preserve"> </w:t>
      </w:r>
      <w:r>
        <w:rPr>
          <w:bCs/>
          <w:b/>
        </w:rPr>
        <w:t xml:space="preserve">Senegal Dakar’s</w:t>
      </w:r>
      <w:r>
        <w:t xml:space="preserve"> </w:t>
      </w:r>
      <w:r>
        <w:t xml:space="preserve">developmental needs, the mathematician must also be an educator who bridges the gap between abstract algebra and real-world problem solving. By introducing students to coding languages such as Python or R alongside calculus and linear algebra, we equip them with tools that are directly applicable in industries ranging from telecommunications to agriculture.</w:t>
      </w:r>
    </w:p>
    <w:p>
      <w:pPr>
        <w:pStyle w:val="BodyText"/>
      </w:pPr>
      <w:r>
        <w:t xml:space="preserve">Furthermore, secondary education in</w:t>
      </w:r>
      <w:r>
        <w:t xml:space="preserve"> </w:t>
      </w:r>
      <w:r>
        <w:rPr>
          <w:bCs/>
          <w:b/>
        </w:rPr>
        <w:t xml:space="preserve">Senegal Dakar</w:t>
      </w:r>
      <w:r>
        <w:t xml:space="preserve">suffers from a lack of specialized math teachers. The "lab report" recommends targeted training programs for existing educators to enhance their competency in modern mathematical software, ensuring that the next generation of citizens is numerically literate and capable of engaging with data-driven decisions.</w:t>
      </w:r>
    </w:p>
    <w:bookmarkEnd w:id="28"/>
    <w:bookmarkEnd w:id="29"/>
    <w:bookmarkEnd w:id="30"/>
    <w:bookmarkStart w:id="32" w:name="discussion"/>
    <w:bookmarkStart w:id="31" w:name="discussion-challenges-and-opportunities"/>
    <w:p>
      <w:pPr>
        <w:pStyle w:val="Heading2"/>
      </w:pPr>
      <w:r>
        <w:t xml:space="preserve">Discussion: Challenges and Opportunities</w:t>
      </w:r>
    </w:p>
    <w:p>
      <w:pPr>
        <w:pStyle w:val="FirstParagraph"/>
      </w:pPr>
      <w:r>
        <w:t xml:space="preserve">While the benefits are clear, several challenges persist. First is the brain drain phenomenon, where talented mathematicians from</w:t>
      </w:r>
      <w:r>
        <w:t xml:space="preserve"> </w:t>
      </w:r>
      <w:r>
        <w:rPr>
          <w:bCs/>
          <w:b/>
        </w:rPr>
        <w:t xml:space="preserve">Senegal Dakar</w:t>
      </w:r>
      <w:r>
        <w:t xml:space="preserve">seek opportunities abroad. Retaining this intellectual capital requires not only competitive salaries but also a supportive research environment.</w:t>
      </w:r>
    </w:p>
    <w:p>
      <w:pPr>
        <w:pStyle w:val="BodyText"/>
      </w:pPr>
      <w:r>
        <w:t xml:space="preserve">Secondly there is the issue of data accessibility in</w:t>
      </w:r>
      <w:r>
        <w:t xml:space="preserve"> </w:t>
      </w:r>
      <w:r>
        <w:rPr>
          <w:bCs/>
          <w:b/>
        </w:rPr>
        <w:t xml:space="preserve">Senegal Dakar</w:t>
      </w:r>
      <w:r>
        <w:t xml:space="preserve">. High-quality mathematical modeling requires high-quality data. Ensuring that statistical agencies have the resources to collect accurate, real-time data is a prerequisite for effective mathematical intervention.</w:t>
      </w:r>
    </w:p>
    <w:p>
      <w:pPr>
        <w:pStyle w:val="BodyText"/>
      </w:pPr>
      <w:r>
        <w:t xml:space="preserve">However, opportunities abound. With the rise of fintech and smart city initiatives in</w:t>
      </w:r>
    </w:p>
    <w:p>
      <w:pPr>
        <w:pStyle w:val="BodyText"/>
      </w:pPr>
      <w:r>
        <w:t xml:space="preserve">Senegal Dakar,</w:t>
      </w:r>
    </w:p>
    <w:bookmarkEnd w:id="31"/>
    <w:bookmarkEnd w:id="32"/>
    <w:bookmarkStart w:id="33" w:name="conclusion"/>
    <w:p>
      <w:pPr>
        <w:pStyle w:val="Heading2"/>
      </w:pPr>
      <w:r>
        <w:t xml:space="preserve">Conclusion</w:t>
      </w:r>
    </w:p>
    <w:p>
      <w:pPr>
        <w:pStyle w:val="FirstParagraph"/>
      </w:pPr>
      <w:r>
        <w:t xml:space="preserve">In conclusion, the</w:t>
      </w:r>
    </w:p>
    <w:p>
      <w:pPr>
        <w:pStyle w:val="BodyText"/>
      </w:pPr>
      <w:r>
        <w:t xml:space="preserve">mathematicianSenegal Dakar.Senegal Dakar continues to evolve into a regional hub for technology and commerce, the integration of advanced mathematical sciences into public policy must be prioritized.</w:t>
      </w:r>
    </w:p>
    <w:p>
      <w:pPr>
        <w:pStyle w:val="BodyText"/>
      </w:pPr>
      <w:r>
        <w:t xml:space="preserve">This lab report recommends three immediate actions:Senegal Dakar.</w:t>
      </w:r>
    </w:p>
    <w:p>
      <w:pPr>
        <w:pStyle w:val="BodyText"/>
      </w:pPr>
      <w:r>
        <w:t xml:space="preserve">By empowering the mathematician and integrating their insights into the daily operations of</w:t>
      </w:r>
      <w:r>
        <w:t xml:space="preserve"> </w:t>
      </w:r>
      <w:r>
        <w:rPr>
          <w:bCs/>
          <w:b/>
        </w:rPr>
        <w:t xml:space="preserve">Senegal Dakar</w:t>
      </w:r>
      <w:r>
        <w:t xml:space="preserve">, we can build a more resilient, efficient, and prosperous future for all its residents.</w:t>
      </w:r>
    </w:p>
    <w:p>
      <w:pPr>
        <w:pStyle w:val="BodyText"/>
      </w:pPr>
      <w:r>
        <w:rPr>
          <w:iCs/>
          <w:i/>
        </w:rPr>
        <w:t xml:space="preserve">This document was generated for internal review within the Department of Urban Mathematical Strategy. All data referenced herein is indicative and subject to further validation by local authorities in Senegal Dakar.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Senegal Dakar</dc:title>
  <dc:creator/>
  <dc:language>en</dc:language>
  <cp:keywords/>
  <dcterms:created xsi:type="dcterms:W3CDTF">2026-07-29T06:08:30Z</dcterms:created>
  <dcterms:modified xsi:type="dcterms:W3CDTF">2026-07-29T06:08:30Z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