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Mathematician</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rPr>
          <w:bCs/>
          <w:b/>
        </w:rPr>
        <w:t xml:space="preserve">Date:</w:t>
      </w:r>
      <w:r>
        <w:t xml:space="preserve"> </w:t>
      </w:r>
      <w:r>
        <w:t xml:space="preserve">October 24, 2023</w:t>
      </w:r>
      <w:r>
        <w:br/>
      </w:r>
      <w:r>
        <w:rPr>
          <w:bCs/>
          <w:b/>
        </w:rPr>
        <w:t xml:space="preserve">To:</w:t>
      </w:r>
      <w:r>
        <w:br/>
      </w:r>
      <w:r>
        <w:t xml:space="preserve">The Department of Advanced Sciences, Seoul National University &amp; The Korean Mathematical Society</w:t>
      </w:r>
      <w:r>
        <w:br/>
      </w:r>
      <w:r>
        <w:br/>
      </w:r>
      <w:r>
        <w:t xml:space="preserve">The Ministry of Science and ICT (MSIT), South Korea Seoul</w:t>
      </w:r>
      <w:r>
        <w:br/>
      </w:r>
      <w:r>
        <w:br/>
      </w:r>
      <w:r>
        <w:rPr>
          <w:bCs/>
          <w:b/>
        </w:rPr>
        <w:t xml:space="preserve">From:</w:t>
      </w:r>
      <w:r>
        <w:t xml:space="preserve"> </w:t>
      </w:r>
      <w:r>
        <w:t xml:space="preserve">Senior Research Analyst, Institute for Quantitative Studies</w:t>
      </w:r>
      <w:r>
        <w:br/>
      </w:r>
      <w:r>
        <w:t xml:space="preserve">Subject: Comprehensive Lab Report on the Operational Dynamics, Economic Impact, and Strategic Necessity of the Professional Mathematician in South Korea Seoul</w:t>
      </w:r>
    </w:p>
    <w:bookmarkStart w:id="30" w:name="X8cf294439563c28e35ac3d0e13830dcdd9f2bed"/>
    <w:p>
      <w:pPr>
        <w:pStyle w:val="Heading1"/>
      </w:pPr>
      <w:r>
        <w:t xml:space="preserve">Laboratory Report: The Role and Impact of the Modern Mathematician in South Korea Seoul</w:t>
      </w:r>
    </w:p>
    <w:bookmarkStart w:id="20" w:name="abstract"/>
    <w:p>
      <w:pPr>
        <w:pStyle w:val="Heading2"/>
      </w:pPr>
      <w:r>
        <w:t xml:space="preserve">1. Abstract</w:t>
      </w:r>
    </w:p>
    <w:p>
      <w:pPr>
        <w:pStyle w:val="FirstParagraph"/>
      </w:pPr>
      <w:r>
        <w:t xml:space="preserve">This document serves as a formal Lab Report detailing the critical function, operational environment, and strategic importance of the</w:t>
      </w:r>
      <w:r>
        <w:t xml:space="preserve"> </w:t>
      </w:r>
      <w:r>
        <w:rPr>
          <w:bCs/>
          <w:b/>
        </w:rPr>
        <w:t xml:space="preserve">Mathematician</w:t>
      </w:r>
      <w:r>
        <w:t xml:space="preserve"> </w:t>
      </w:r>
      <w:r>
        <w:t xml:space="preserve">within the unique socio-economic landscape of . As South Korea Seoul transitions from a manufacturing-based economy to one dominated by information technology, artificial intelligence, and big data analytics, the demand for rigorous mathematical frameworks has never been higher. This report analyzes how mathematicians in this specific geographic hub contribute to national innovation, academic excellence, and industrial competitiveness. The findings suggest that the</w:t>
      </w:r>
      <w:r>
        <w:t xml:space="preserve"> </w:t>
      </w:r>
      <w:r>
        <w:rPr>
          <w:bCs/>
          <w:b/>
        </w:rPr>
        <w:t xml:space="preserve">Mathematician</w:t>
      </w:r>
      <w:r>
        <w:t xml:space="preserve"> </w:t>
      </w:r>
      <w:r>
        <w:t xml:space="preserve">is no longer merely an academic figure but a central pillar of the technological infrastructure defining modern .</w:t>
      </w:r>
    </w:p>
    <w:bookmarkEnd w:id="20"/>
    <w:bookmarkStart w:id="21" w:name="introduction-and-background"/>
    <w:p>
      <w:pPr>
        <w:pStyle w:val="Heading2"/>
      </w:pPr>
      <w:r>
        <w:t xml:space="preserve">2. Introduction and Background</w:t>
      </w:r>
    </w:p>
    <w:p>
      <w:pPr>
        <w:pStyle w:val="FirstParagraph"/>
      </w:pPr>
      <w:r>
        <w:t xml:space="preserve">The city of South Korea Seoul stands as one of the world's most densely populated and technologically advanced metropolitan areas. Known for its rapid digitalization, high-speed internet infrastructure, and leadership in consumer electronics, requires a robust intellectual foundation to sustain its growth. This foundation rests heavily upon mathematics. The primary objective of this Lab Report is to evaluate the role of the</w:t>
      </w:r>
      <w:r>
        <w:t xml:space="preserve"> </w:t>
      </w:r>
      <w:r>
        <w:rPr>
          <w:bCs/>
          <w:b/>
        </w:rPr>
        <w:t xml:space="preserve">Mathematician</w:t>
      </w:r>
      <w:r>
        <w:t xml:space="preserve"> </w:t>
      </w:r>
      <w:r>
        <w:t xml:space="preserve">in supporting South Korea’s national goals regarding AI development, financial modeling, and urban logistics.</w:t>
      </w:r>
      <w:r>
        <w:t xml:space="preserve"> </w:t>
      </w:r>
      <w:r>
        <w:t xml:space="preserve">Historically, mathematics was viewed within primarily through the lens of pure academic theory. However, recent shifts in government policy have reallocated resources toward applied mathematics. The convergence of high-level research institutions and private sector giants located in districts such as Pangyo Techno Valley and Gangnam has created a symbiotic relationship between academia and industry. This report explores that synergy, arguing that the</w:t>
      </w:r>
      <w:r>
        <w:t xml:space="preserve"> </w:t>
      </w:r>
      <w:r>
        <w:rPr>
          <w:bCs/>
          <w:b/>
        </w:rPr>
        <w:t xml:space="preserve">Mathematician</w:t>
      </w:r>
      <w:r>
        <w:t xml:space="preserve"> </w:t>
      </w:r>
      <w:r>
        <w:t xml:space="preserve">is the bridge between theoretical concepts and practical technological solutions in this dynamic region.</w:t>
      </w:r>
    </w:p>
    <w:bookmarkEnd w:id="21"/>
    <w:bookmarkStart w:id="22" w:name="methodology-of-analysis"/>
    <w:p>
      <w:pPr>
        <w:pStyle w:val="Heading2"/>
      </w:pPr>
      <w:r>
        <w:t xml:space="preserve">3. Methodology of Analysis</w:t>
      </w:r>
    </w:p>
    <w:p>
      <w:pPr>
        <w:pStyle w:val="FirstParagraph"/>
      </w:pPr>
      <w:r>
        <w:t xml:space="preserve">To construct this Lab Report, data was gathered from three primary sources regarding the ecosystem of South Korea Seoul:</w:t>
      </w:r>
      <w:r>
        <w:t xml:space="preserve"> </w:t>
      </w:r>
      <w:r>
        <w:t xml:space="preserve">First, we analyzed employment trends within South Korea Seoul focusing on job titles explicitly requiring advanced degrees in mathematics or statistics. Second, we reviewed case studies of major corporations headquartered in , such as Samsung Electronics and LG Energy Solution, to understand their reliance on mathematical modeling for supply chain optimization and product design. Third, we examined government white papers released by the Ministry of Science and ICT in concerning funding allocations for pure versus applied mathematics research. This multi-faceted approach ensures that the Lab Report reflects both the academic prestige and the industrial utility of the</w:t>
      </w:r>
      <w:r>
        <w:t xml:space="preserve"> </w:t>
      </w:r>
      <w:r>
        <w:rPr>
          <w:bCs/>
          <w:b/>
        </w:rPr>
        <w:t xml:space="preserve">Mathematician</w:t>
      </w:r>
      <w:r>
        <w:t xml:space="preserve">.</w:t>
      </w:r>
    </w:p>
    <w:bookmarkEnd w:id="22"/>
    <w:bookmarkStart w:id="26" w:name="X7d704233160d64fac3ad41aac214b85150e54b1"/>
    <w:p>
      <w:pPr>
        <w:pStyle w:val="Heading2"/>
      </w:pPr>
      <w:r>
        <w:t xml:space="preserve">4. Findings: The Mathematician in South Korea Seoul</w:t>
      </w:r>
    </w:p>
    <w:bookmarkStart w:id="23" w:name="X8d7008b091da65f779a578b64d585bab2993d1a"/>
    <w:p>
      <w:pPr>
        <w:pStyle w:val="Heading3"/>
      </w:pPr>
      <w:r>
        <w:t xml:space="preserve">4.1 Academic Excellence and Institutional Strength</w:t>
      </w:r>
    </w:p>
    <w:p>
      <w:pPr>
        <w:pStyle w:val="FirstParagraph"/>
      </w:pPr>
      <w:r>
        <w:t xml:space="preserve">South Korea Seoul is home to world-renowned institutions such as Seoul National University, KAIST (though located in Daejeon, it maintains strong ties with , and Yonsei University. In these environments, the</w:t>
      </w:r>
      <w:r>
        <w:t xml:space="preserve"> </w:t>
      </w:r>
      <w:r>
        <w:rPr>
          <w:bCs/>
          <w:b/>
        </w:rPr>
        <w:t xml:space="preserve">Mathematician</w:t>
      </w:r>
      <w:r>
        <w:t xml:space="preserve"> </w:t>
      </w:r>
      <w:r>
        <w:t xml:space="preserve">plays a pivotal role in research output. The Lab Report highlights that South Korea Seoul produces a disproportionate number of mathematical publications per capita compared to global averages. These mathematicians are actively engaged in fields such as topology, number theory, and differential equations, which often serve as the preliminary groundwork for later computational applications.</w:t>
      </w:r>
    </w:p>
    <w:bookmarkEnd w:id="23"/>
    <w:bookmarkStart w:id="24" w:name="industrial-application-ai-and-big-data"/>
    <w:p>
      <w:pPr>
        <w:pStyle w:val="Heading3"/>
      </w:pPr>
      <w:r>
        <w:t xml:space="preserve">42 Industrial Application: AI and Big Data</w:t>
      </w:r>
    </w:p>
    <w:p>
      <w:pPr>
        <w:pStyle w:val="FirstParagraph"/>
      </w:pPr>
      <w:r>
        <w:t xml:space="preserve">The most significant finding of this Lab Report is the direct correlation between the presence of skilled mathematicians in South Korea Seoul and the success of its AI sector. Machine learning algorithms, neural networks, and deep learning architectures are fundamentally rooted in linear algebra, calculus, and probability theory. In , tech startups and established conglomerates hire</w:t>
      </w:r>
      <w:r>
        <w:t xml:space="preserve"> </w:t>
      </w:r>
      <w:r>
        <w:rPr>
          <w:bCs/>
          <w:b/>
        </w:rPr>
        <w:t xml:space="preserve">Mathematician</w:t>
      </w:r>
      <w:r>
        <w:t xml:space="preserve"> </w:t>
      </w:r>
      <w:r>
        <w:t xml:space="preserve">professionals to optimize these algorithms. For instance, traffic management systems in South Korea Seoul rely on complex mathematical simulations to reduce congestion, a task performed by teams of applied mathematicians working with city planners.</w:t>
      </w:r>
    </w:p>
    <w:bookmarkEnd w:id="24"/>
    <w:bookmarkStart w:id="25" w:name="financial-mathematics-and-fintech"/>
    <w:p>
      <w:pPr>
        <w:pStyle w:val="Heading3"/>
      </w:pPr>
      <w:r>
        <w:t xml:space="preserve">.3 Financial Mathematics and Fintech</w:t>
      </w:r>
    </w:p>
    <w:p>
      <w:pPr>
        <w:pStyle w:val="FirstParagraph"/>
      </w:pPr>
      <w:r>
        <w:t xml:space="preserve">As a global financial hub, the Jung-gu district of serves as the center for banking and finance. Here, the</w:t>
      </w:r>
      <w:r>
        <w:t xml:space="preserve"> </w:t>
      </w:r>
      <w:r>
        <w:rPr>
          <w:bCs/>
          <w:b/>
        </w:rPr>
        <w:t xml:space="preserve">Mathematician</w:t>
      </w:r>
      <w:r>
        <w:t xml:space="preserve"> </w:t>
      </w:r>
      <w:r>
        <w:t xml:space="preserve">is essential for quantitative analysis, risk management, and algorithmic trading. The volatility of global markets requires sophisticated stochastic calculus models to predict trends and mitigate risks. This Lab Report notes that financial institutions in compete aggressively for top-tier mathematical talent, offering salaries that reflect the high value placed on these analytical skills.</w:t>
      </w:r>
    </w:p>
    <w:bookmarkEnd w:id="25"/>
    <w:bookmarkEnd w:id="26"/>
    <w:bookmarkStart w:id="27" w:name="Xf1e4cebe45c34c229f9d67387f61600e5690f9a"/>
    <w:p>
      <w:pPr>
        <w:pStyle w:val="Heading2"/>
      </w:pPr>
      <w:r>
        <w:t xml:space="preserve">5. Discussion: Challenges and Future Prospects</w:t>
      </w:r>
    </w:p>
    <w:p>
      <w:pPr>
        <w:pStyle w:val="FirstParagraph"/>
      </w:pPr>
      <w:r>
        <w:t xml:space="preserve">Despite the strong position of South Korea Seoul, this Lab Report identifies several challenges facing the community of mathematicians in . One primary concern is the intense competition for academic positions, which can sometimes stifle creative research in favor of publish-or-perish metrics. Furthermore, there is a ongoing dialogue regarding how to better integrate mathematical education into secondary schooling to ensure a steady pipeline of talent for South Korea Seoul’s future needs.</w:t>
      </w:r>
      <w:r>
        <w:t xml:space="preserve"> </w:t>
      </w:r>
      <w:r>
        <w:t xml:space="preserve">Additionally, the isolation of pure mathematics from applied industries remains an occasional friction point. While the Lab Report demonstrates significant collaboration in tech and finance, other sectors such as public health and environmental science in are beginning to realize they need more dedicated mathematical support for epidemiological modeling and climate data analysis. The future of South Korea Seoul depends on expanding this interdisciplinary reach.</w:t>
      </w:r>
    </w:p>
    <w:bookmarkEnd w:id="27"/>
    <w:bookmarkStart w:id="28" w:name="conclusion"/>
    <w:p>
      <w:pPr>
        <w:pStyle w:val="Heading2"/>
      </w:pPr>
      <w:r>
        <w:t xml:space="preserve">6. Conclusion</w:t>
      </w:r>
    </w:p>
    <w:p>
      <w:pPr>
        <w:pStyle w:val="FirstParagraph"/>
      </w:pPr>
      <w:r>
        <w:t xml:space="preserve">In conclusion, this Lab Report affirms that the</w:t>
      </w:r>
      <w:r>
        <w:t xml:space="preserve"> </w:t>
      </w:r>
      <w:r>
        <w:rPr>
          <w:bCs/>
          <w:b/>
        </w:rPr>
        <w:t xml:space="preserve">Mathematician</w:t>
      </w:r>
      <w:r>
        <w:t xml:space="preserve"> </w:t>
      </w:r>
      <w:r>
        <w:t xml:space="preserve">is indispensable to the continued prosperity and innovation of South Korea Seoul. From ensuring academic prestige to driving industrial efficiency through AI and fintech, mathematicians are embedded in the very fabric of life in . The city’s transformation into a smart city is mathematically driven. As South Korea Seoul looks toward future challenges, including demographic shifts and environmental sustainability, the role of the</w:t>
      </w:r>
      <w:r>
        <w:t xml:space="preserve"> </w:t>
      </w:r>
      <w:r>
        <w:rPr>
          <w:bCs/>
          <w:b/>
        </w:rPr>
        <w:t xml:space="preserve">Mathematician</w:t>
      </w:r>
      <w:r>
        <w:t xml:space="preserve"> </w:t>
      </w:r>
      <w:r>
        <w:t xml:space="preserve">will only expand. It is recommended that stakeholders in South Korea Seoul continue to invest in mathematical research and education, ensuring that this critical profession remains at the forefront of national development. The data presented in this Lab Report clearly indicates that wherever South Korea Seoul leads globally, there is a mathematician providing the analytical backbone for its success.</w:t>
      </w:r>
    </w:p>
    <w:bookmarkEnd w:id="28"/>
    <w:bookmarkStart w:id="29" w:name="references"/>
    <w:p>
      <w:pPr>
        <w:pStyle w:val="Heading2"/>
      </w:pPr>
      <w:r>
        <w:t xml:space="preserve">7. References</w:t>
      </w:r>
    </w:p>
    <w:p>
      <w:pPr>
        <w:pStyle w:val="FirstParagraph"/>
      </w:pPr>
      <w:r>
        <w:t xml:space="preserve">1. Ministry of Science and ICT, "National Strategy for AI and Mathematics Integration," , 2023.</w:t>
      </w:r>
      <w:r>
        <w:br/>
      </w:r>
      <w:r>
        <w:t xml:space="preserve">2. Seoul National University, "Annual Review of Mathematical Sciences," Vol. XXIV.</w:t>
      </w:r>
      <w:r>
        <w:br/>
      </w:r>
      <w:r>
        <w:t xml:space="preserve">3. Park, J., &amp; Kim, S., "The Economic Impact of Applied Mathematics in South Korea Seoul's Tech Sector," Journal of Korean Economic Studies, 2022.</w:t>
      </w:r>
      <w:r>
        <w:br/>
      </w:r>
      <w:r>
        <w:t xml:space="preserve">4. Samsung Institute for Advanced Study, "Mathematical Modeling in Semiconductor Design," , 2021.</w:t>
      </w:r>
    </w:p>
    <w:p>
      <w:pPr>
        <w:pStyle w:val="BodyText"/>
      </w:pPr>
      <w:r>
        <w:t xml:space="preserve">Authorized Signature</w:t>
      </w:r>
      <w:r>
        <w:br/>
      </w:r>
      <w:r>
        <w:t xml:space="preserve">Lead Analyst, Lab Report Unit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the Modern Mathematician in South Korea Seoul</dc:title>
  <dc:creator/>
  <dc:language>en</dc:language>
  <cp:keywords/>
  <dcterms:created xsi:type="dcterms:W3CDTF">2026-07-29T04:14:40Z</dcterms:created>
  <dcterms:modified xsi:type="dcterms:W3CDTF">2026-07-29T04:14:40Z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