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Spain</w:t>
      </w:r>
      <w:r>
        <w:t xml:space="preserve"> </w:t>
      </w:r>
      <w:r>
        <w:t xml:space="preserve">Madrid</w:t>
      </w:r>
    </w:p>
    <w:bookmarkStart w:id="20" w:name="X1f18a5cc0c09e792406b14a4f003e87fd027392"/>
    <w:p>
      <w:pPr>
        <w:pStyle w:val="Heading1"/>
      </w:pPr>
      <w:r>
        <w:t xml:space="preserve">Laboratory Report on Mathematical Proficiency and Application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w:t>
      </w:r>
      <w:r>
        <w:br/>
      </w:r>
    </w:p>
    <w:p>
      <w:pPr>
        <w:pStyle w:val="BodyText"/>
      </w:pPr>
      <w:r>
        <w:t xml:space="preserve">From: Research Division</w:t>
      </w:r>
      <w:r>
        <w:br/>
      </w:r>
    </w:p>
    <w:p>
      <w:pPr>
        <w:pStyle w:val="BodyText"/>
      </w:pPr>
      <w:r>
        <w:br/>
      </w:r>
    </w:p>
    <w:bookmarkEnd w:id="20"/>
    <w:bookmarkStart w:id="21" w:name="introduction"/>
    <w:p>
      <w:pPr>
        <w:pStyle w:val="Heading2"/>
      </w:pPr>
      <w:r>
        <w:t xml:space="preserve">1. Introduction and Scope</w:t>
      </w:r>
    </w:p>
    <w:p>
      <w:pPr>
        <w:pStyle w:val="FirstParagraph"/>
      </w:pPr>
      <w:r>
        <w:t xml:space="preserve">This document serves as a comprehensive lab report analyzing the contemporary role, historical significance, and future trajectory of the</w:t>
      </w:r>
      <w:r>
        <w:t xml:space="preserve"> </w:t>
      </w:r>
      <w:r>
        <w:rPr>
          <w:bCs/>
          <w:b/>
        </w:rPr>
        <w:t xml:space="preserve">Mathematician</w:t>
      </w:r>
      <w:r>
        <w:t xml:space="preserve"> </w:t>
      </w:r>
      <w:r>
        <w:t xml:space="preserve">within the specific geographic and cultural context of</w:t>
      </w:r>
      <w:r>
        <w:t xml:space="preserve"> </w:t>
      </w:r>
      <w:r>
        <w:rPr>
          <w:bCs/>
          <w:b/>
        </w:rPr>
        <w:t xml:space="preserve">Spain Madrid</w:t>
      </w:r>
      <w:r>
        <w:t xml:space="preserve">. While traditional laboratory reports typically focus on physical or chemical experiments, this report treats the intellectual ecosystem of Madrid as an experimental field. The primary objective is to evaluate how mathematical theories are translated into practical applications in one of Europe's most dynamic capital cities.</w:t>
      </w:r>
      <w:r>
        <w:t xml:space="preserve"> </w:t>
      </w:r>
      <w:r>
        <w:t xml:space="preserve">The city of</w:t>
      </w:r>
      <w:r>
        <w:t xml:space="preserve"> </w:t>
      </w:r>
      <w:r>
        <w:rPr>
          <w:bCs/>
          <w:b/>
        </w:rPr>
        <w:t xml:space="preserve">Spain Madrid</w:t>
      </w:r>
      <w:r>
        <w:t xml:space="preserve">, as a global hub for finance, technology, and education, provides a unique dataset for observing the intersection between pure mathematics and societal infrastructure. This report investigates the hypothesis that mathematicians in this region are not merely academic theorists but critical agents of technological innovation and urban planning. By examining case studies from major institutions located in</w:t>
      </w:r>
      <w:r>
        <w:t xml:space="preserve"> </w:t>
      </w:r>
      <w:r>
        <w:rPr>
          <w:bCs/>
          <w:b/>
        </w:rPr>
        <w:t xml:space="preserve">Spain Madrid</w:t>
      </w:r>
      <w:r>
        <w:t xml:space="preserve">, we aim to quantify the impact of mathematical expertise on local economic growth, data security, and scientific advancement.</w:t>
      </w:r>
    </w:p>
    <w:bookmarkEnd w:id="21"/>
    <w:bookmarkStart w:id="22" w:name="methodology"/>
    <w:p>
      <w:pPr>
        <w:pStyle w:val="Heading2"/>
      </w:pPr>
      <w:r>
        <w:t xml:space="preserve">2. Methodological Framework</w:t>
      </w:r>
    </w:p>
    <w:p>
      <w:pPr>
        <w:pStyle w:val="FirstParagraph"/>
      </w:pPr>
      <w:r>
        <w:t xml:space="preserve">The methodology employed in this report utilizes a mixed-methods approach, combining qualitative historical analysis with quantitative assessment of current technological outputs. The study focuses on three primary pillars relevant to the profile of the modern</w:t>
      </w:r>
      <w:r>
        <w:t xml:space="preserve"> </w:t>
      </w:r>
      <w:r>
        <w:rPr>
          <w:bCs/>
          <w:b/>
        </w:rPr>
        <w:t xml:space="preserve">Mathematician</w:t>
      </w:r>
      <w:r>
        <w:t xml:space="preserve"> </w:t>
      </w:r>
      <w:r>
        <w:t xml:space="preserve">in</w:t>
      </w:r>
      <w:r>
        <w:t xml:space="preserve"> </w:t>
      </w:r>
      <w:r>
        <w:rPr>
          <w:bCs/>
          <w:b/>
        </w:rPr>
        <w:t xml:space="preserve">Spain Madrid</w:t>
      </w:r>
      <w:r>
        <w:t xml:space="preserve">: academic research output, private sector integration, and public policy influence.</w:t>
      </w:r>
    </w:p>
    <w:p>
      <w:pPr>
        <w:pStyle w:val="BodyText"/>
      </w:pPr>
      <w:r>
        <w:t xml:space="preserve">Data was collected from leading universities such as the Complutense University of Madrid and the Autonomous University of Madrid, as well as from tech hubs situated in the central business districts of</w:t>
      </w:r>
      <w:r>
        <w:t xml:space="preserve"> </w:t>
      </w:r>
      <w:r>
        <w:rPr>
          <w:bCs/>
          <w:b/>
        </w:rPr>
        <w:t xml:space="preserve">Spain Madrid</w:t>
      </w:r>
      <w:r>
        <w:t xml:space="preserve">. Interviews with senior data scientists who possess advanced mathematical backgrounds were conducted to determine how rigorous theoretical training is applied to real-world problems. Furthermore, an analysis of patent filings and software developments originating from researchers based in</w:t>
      </w:r>
      <w:r>
        <w:t xml:space="preserve"> </w:t>
      </w:r>
      <w:r>
        <w:rPr>
          <w:bCs/>
          <w:b/>
        </w:rPr>
        <w:t xml:space="preserve">Spain Madrid</w:t>
      </w:r>
      <w:r>
        <w:t xml:space="preserve"> </w:t>
      </w:r>
      <w:r>
        <w:t xml:space="preserve">was performed to track the practical utility of their work.</w:t>
      </w:r>
    </w:p>
    <w:bookmarkEnd w:id="22"/>
    <w:bookmarkStart w:id="26" w:name="results"/>
    <w:p>
      <w:pPr>
        <w:pStyle w:val="Heading2"/>
      </w:pPr>
      <w:r>
        <w:t xml:space="preserve">3. Results: The Evolution of the Mathematician</w:t>
      </w:r>
    </w:p>
    <w:bookmarkStart w:id="23" w:name="historical-context-in-spain-madrid"/>
    <w:p>
      <w:pPr>
        <w:pStyle w:val="Heading3"/>
      </w:pPr>
      <w:r>
        <w:t xml:space="preserve">3.1 Historical Context in Spain Madrid</w:t>
      </w:r>
    </w:p>
    <w:p>
      <w:pPr>
        <w:pStyle w:val="FirstParagraph"/>
      </w:pPr>
      <w:r>
        <w:t xml:space="preserve">The history of mathematics in this region is deep and influential. Historically,</w:t>
      </w:r>
      <w:r>
        <w:t xml:space="preserve"> </w:t>
      </w:r>
      <w:r>
        <w:rPr>
          <w:bCs/>
          <w:b/>
        </w:rPr>
        <w:t xml:space="preserve">Spain Madrid</w:t>
      </w:r>
      <w:r>
        <w:t xml:space="preserve">Mathematician. In</w:t>
      </w:r>
      <w:r>
        <w:t xml:space="preserve"> </w:t>
      </w:r>
      <w:r>
        <w:rPr>
          <w:bCs/>
          <w:b/>
        </w:rPr>
        <w:t xml:space="preserve">Spain Madrid</w:t>
      </w:r>
      <w:r>
        <w:t xml:space="preserve">, this legacy is preserved in university curricula that emphasize both theoretical rigor and historical appreciation.</w:t>
      </w:r>
    </w:p>
    <w:bookmarkEnd w:id="23"/>
    <w:bookmarkStart w:id="24" w:name="current-academic-contributions"/>
    <w:p>
      <w:pPr>
        <w:pStyle w:val="Heading3"/>
      </w:pPr>
      <w:r>
        <w:t xml:space="preserve">3.2 Current Academic Contributions</w:t>
      </w:r>
    </w:p>
    <w:p>
      <w:pPr>
        <w:pStyle w:val="FirstParagraph"/>
      </w:pPr>
      <w:r>
        <w:t xml:space="preserve">In the present day, the academic mathematicians located in</w:t>
      </w:r>
    </w:p>
    <w:p>
      <w:pPr>
        <w:pStyle w:val="BodyText"/>
      </w:pPr>
      <w:r>
        <w:t xml:space="preserve">Spain Madrid</w:t>
      </w:r>
    </w:p>
    <w:p>
      <w:pPr>
        <w:pStyle w:val="BodyText"/>
      </w:pPr>
      <w:r>
        <w:t xml:space="preserve">p are actively contributing to global solutions for complex problems. Recent studies focusing on stochastic processes, developed by researchers at institutions in</w:t>
      </w:r>
      <w:r>
        <w:t xml:space="preserve"> </w:t>
      </w:r>
      <w:r>
        <w:rPr>
          <w:bCs/>
          <w:b/>
        </w:rPr>
        <w:t xml:space="preserve">Spain Madrid</w:t>
      </w:r>
      <w:r>
        <w:t xml:space="preserve">, have been instrumental in improving financial risk management models used by major banking sectors. These mathematicians demonstrate that abstract concepts such as topology and number theory are not isolated academic pursuits but foundational tools for understanding chaotic systems.</w:t>
      </w:r>
    </w:p>
    <w:bookmarkEnd w:id="24"/>
    <w:bookmarkStart w:id="25" w:name="integration-with-industry"/>
    <w:p>
      <w:pPr>
        <w:pStyle w:val="Heading3"/>
      </w:pPr>
      <w:r>
        <w:t xml:space="preserve">3.3 Integration with Industry</w:t>
      </w:r>
    </w:p>
    <w:p>
      <w:pPr>
        <w:pStyle w:val="FirstParagraph"/>
      </w:pPr>
      <w:r>
        <w:t xml:space="preserve">A significant finding of this report is the strong integration between academia and industry in</w:t>
      </w:r>
      <w:r>
        <w:t xml:space="preserve"> </w:t>
      </w:r>
      <w:r>
        <w:rPr>
          <w:bCs/>
          <w:b/>
        </w:rPr>
        <w:t xml:space="preserve">Spain Madrid</w:t>
      </w:r>
      <w:r>
        <w:t xml:space="preserve">. The rise of the "Mathematician" as a tech leader has been propelled by the city's growing status as a fintech and health-tech hub. Startups founded by mathematicians in</w:t>
      </w:r>
    </w:p>
    <w:p>
      <w:pPr>
        <w:pStyle w:val="BodyText"/>
      </w:pPr>
      <w:r>
        <w:t xml:space="preserve">Spain Madrid</w:t>
      </w:r>
    </w:p>
    <w:p>
      <w:pPr>
        <w:pStyle w:val="BodyText"/>
      </w:pPr>
      <w:r>
        <w:t xml:space="preserve">p are utilizing algorithmic efficiency and machine learning models to optimize logistics, predict medical outcomes, and secure digital communications. The skill set of the modern</w:t>
      </w:r>
    </w:p>
    <w:p>
      <w:pPr>
        <w:pStyle w:val="BodyText"/>
      </w:pPr>
      <w:r>
        <w:t xml:space="preserve">Mathematician</w:t>
      </w:r>
    </w:p>
    <w:p>
      <w:pPr>
        <w:pStyle w:val="BodyText"/>
      </w:pPr>
      <w:r>
        <w:t xml:space="preserve">p is therefore highly versatile, bridging the gap between theoretical proof code implementation.</w:t>
      </w:r>
    </w:p>
    <w:bookmarkEnd w:id="25"/>
    <w:bookmarkEnd w:id="26"/>
    <w:bookmarkStart w:id="27" w:name="discussion"/>
    <w:p>
      <w:pPr>
        <w:pStyle w:val="Heading2"/>
      </w:pPr>
      <w:r>
        <w:t xml:space="preserve">4. Discussion: Challenges and Opportunities</w:t>
      </w:r>
    </w:p>
    <w:p>
      <w:pPr>
        <w:pStyle w:val="FirstParagraph"/>
      </w:pPr>
      <w:r>
        <w:t xml:space="preserve">While the presence of a robust mathematical community in</w:t>
      </w:r>
      <w:r>
        <w:t xml:space="preserve"> </w:t>
      </w:r>
      <w:r>
        <w:rPr>
          <w:bCs/>
          <w:b/>
        </w:rPr>
        <w:t xml:space="preserve">Spain Madrid</w:t>
      </w:r>
      <w:r>
        <w:t xml:space="preserve">Spain Madrid</w:t>
      </w:r>
    </w:p>
    <w:p>
      <w:pPr>
        <w:pStyle w:val="BodyText"/>
      </w:pPr>
      <w:r>
        <w:t xml:space="preserve">p seek opportunities abroad due to limited funding for pure research compared to other European capitals. However, recent government initiatives aimed at boosting STEM education in</w:t>
      </w:r>
    </w:p>
    <w:p>
      <w:pPr>
        <w:pStyle w:val="BodyText"/>
      </w:pPr>
      <w:r>
        <w:t xml:space="preserve">Spain Madrid</w:t>
      </w:r>
    </w:p>
    <w:p>
      <w:pPr>
        <w:pStyle w:val="BodyText"/>
      </w:pPr>
      <w:r>
        <w:t xml:space="preserve">p suggest a reversal of this trend.</w:t>
      </w:r>
    </w:p>
    <w:p>
      <w:pPr>
        <w:pStyle w:val="BodyText"/>
      </w:pPr>
      <w:r>
        <w:t xml:space="preserve">The role of the</w:t>
      </w:r>
    </w:p>
    <w:p>
      <w:pPr>
        <w:pStyle w:val="BodyText"/>
      </w:pPr>
      <w:r>
        <w:t xml:space="preserve">Mathematician</w:t>
      </w:r>
    </w:p>
    <w:p>
      <w:pPr>
        <w:pStyle w:val="BodyText"/>
      </w:pPr>
      <w:r>
        <w:t xml:space="preserve">p is also evolving to address ethical concerns. In an era dominated by big data, mathematicians in</w:t>
      </w:r>
    </w:p>
    <w:p>
      <w:pPr>
        <w:pStyle w:val="BodyText"/>
      </w:pPr>
      <w:r>
        <w:t xml:space="preserve">Spain Madrid</w:t>
      </w:r>
    </w:p>
    <w:p>
      <w:pPr>
        <w:pStyle w:val="BodyText"/>
      </w:pPr>
      <w:r>
        <w:t xml:space="preserve">p are increasingly involved in algorithmic bias detection and fairness audits. This highlights a shift from purely computational roles to socially responsible ones. The community of</w:t>
      </w:r>
    </w:p>
    <w:p>
      <w:pPr>
        <w:pStyle w:val="BodyText"/>
      </w:pPr>
      <w:r>
        <w:t xml:space="preserve">Mathematician</w:t>
      </w:r>
    </w:p>
    <w:p>
      <w:pPr>
        <w:pStyle w:val="BodyText"/>
      </w:pPr>
      <w:r>
        <w:t xml:space="preserve">s in</w:t>
      </w:r>
    </w:p>
    <w:p>
      <w:pPr>
        <w:pStyle w:val="BodyText"/>
      </w:pPr>
      <w:r>
        <w:t xml:space="preserve">Spain Madrid</w:t>
      </w:r>
    </w:p>
    <w:p>
      <w:pPr>
        <w:pStyle w:val="BodyText"/>
      </w:pPr>
      <w:r>
        <w:t xml:space="preserve">p is thus acting as a conscience for the digital age, ensuring that mathematical models do not perpetuate societal inequalities.</w:t>
      </w:r>
    </w:p>
    <w:bookmarkEnd w:id="27"/>
    <w:bookmarkStart w:id="28" w:name="conclusion"/>
    <w:p>
      <w:pPr>
        <w:pStyle w:val="Heading2"/>
      </w:pPr>
      <w:r>
        <w:t xml:space="preserve">5. Conclusion</w:t>
      </w:r>
    </w:p>
    <w:p>
      <w:pPr>
        <w:pStyle w:val="FirstParagraph"/>
      </w:pPr>
      <w:r>
        <w:t xml:space="preserve">In conclusion, this lab report affirms that the</w:t>
      </w:r>
    </w:p>
    <w:p>
      <w:pPr>
        <w:pStyle w:val="BodyText"/>
      </w:pPr>
      <w:r>
        <w:t xml:space="preserve">Mathematician</w:t>
      </w:r>
    </w:p>
    <w:p>
      <w:pPr>
        <w:pStyle w:val="BodyText"/>
      </w:pPr>
      <w:r>
        <w:t xml:space="preserve">p plays a pivotal and multifaceted role in the development of</w:t>
      </w:r>
    </w:p>
    <w:p>
      <w:pPr>
        <w:pStyle w:val="BodyText"/>
      </w:pPr>
      <w:r>
        <w:t xml:space="preserve">Spain Madrid</w:t>
      </w:r>
    </w:p>
    <w:p>
      <w:pPr>
        <w:pStyle w:val="BodyText"/>
      </w:pPr>
      <w:r>
        <w:t xml:space="preserve">p. From historical foundations to modern technological innovations, mathematics serves as the backbone of scientific and economic progress in this region. The evidence suggests that</w:t>
      </w:r>
    </w:p>
    <w:p>
      <w:pPr>
        <w:pStyle w:val="BodyText"/>
      </w:pPr>
      <w:r>
        <w:t xml:space="preserve">Spain Madrid</w:t>
      </w:r>
    </w:p>
    <w:p>
      <w:pPr>
        <w:pStyle w:val="BodyText"/>
      </w:pPr>
      <w:r>
        <w:t xml:space="preserve">p is well-positioned to become a leading European hub for mathematical research and application, provided that continued support is given to educational institutions and research grants.</w:t>
      </w:r>
    </w:p>
    <w:p>
      <w:pPr>
        <w:pStyle w:val="BodyText"/>
      </w:pPr>
      <w:r>
        <w:t xml:space="preserve">The profile of the mathematician has expanded beyond the chalkboard; they are now essential architects of our digital infrastructure. For</w:t>
      </w:r>
    </w:p>
    <w:p>
      <w:pPr>
        <w:pStyle w:val="BodyText"/>
      </w:pPr>
      <w:r>
        <w:t xml:space="preserve">Spain Madrid</w:t>
      </w:r>
    </w:p>
    <w:p>
      <w:pPr>
        <w:pStyle w:val="BodyText"/>
      </w:pPr>
      <w:r>
        <w:t xml:space="preserve">p, investing in mathematical talent is not just an academic exercise but a strategic imperative. Future reports should focus on longitudinal studies to track the long-term economic impact of these mathematical interventions in the city's landscape.</w:t>
      </w:r>
    </w:p>
    <w:bookmarkEnd w:id="28"/>
    <w:bookmarkStart w:id="29" w:name="references"/>
    <w:p>
      <w:pPr>
        <w:pStyle w:val="Heading2"/>
      </w:pPr>
      <w:r>
        <w:t xml:space="preserve">6. References and Acknowledgments</w:t>
      </w:r>
    </w:p>
    <w:p>
      <w:pPr>
        <w:pStyle w:val="FirstParagraph"/>
      </w:pPr>
      <w:r>
        <w:t xml:space="preserve">This report acknowledges the contributions of faculty members from major universities in</w:t>
      </w:r>
    </w:p>
    <w:p>
      <w:pPr>
        <w:pStyle w:val="BodyText"/>
      </w:pPr>
      <w:r>
        <w:t xml:space="preserve">Spain Madrid</w:t>
      </w:r>
    </w:p>
    <w:p>
      <w:pPr>
        <w:pStyle w:val="BodyText"/>
      </w:pPr>
      <w:r>
        <w:t xml:space="preserve">p and industry leaders who specialize in quantitative analysis. All data regarding local innovation metrics was sourced from public records available within the</w:t>
      </w:r>
    </w:p>
    <w:p>
      <w:pPr>
        <w:pStyle w:val="BodyText"/>
      </w:pPr>
      <w:r>
        <w:t xml:space="preserve">Spain Madrid</w:t>
      </w:r>
    </w:p>
    <w:p>
      <w:pPr>
        <w:pStyle w:val="BodyText"/>
      </w:pPr>
      <w:r>
        <w:t xml:space="preserve">p metropolitan area. The findings herein underscore the critical importance of sustaining a vibrant community of</w:t>
      </w:r>
    </w:p>
    <w:p>
      <w:pPr>
        <w:pStyle w:val="BodyText"/>
      </w:pPr>
      <w:r>
        <w:t xml:space="preserve">Mathematician</w:t>
      </w:r>
    </w:p>
    <w:p>
      <w:pPr>
        <w:pStyle w:val="BodyText"/>
      </w:pPr>
      <w:r>
        <w:t xml:space="preserve">s to ensure continued prosperity and intellectual growth in this vital European center.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Mathematician in Spain Madrid</dc:title>
  <dc:creator/>
  <dc:language>en</dc:language>
  <cp:keywords/>
  <dcterms:created xsi:type="dcterms:W3CDTF">2026-07-29T05:27:20Z</dcterms:created>
  <dcterms:modified xsi:type="dcterms:W3CDTF">2026-07-29T05:27:20Z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