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Mechanic</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2" w:name="X7d21316c3703e2f331742a7517173e281b41298"/>
    <w:p>
      <w:pPr>
        <w:pStyle w:val="Heading1"/>
      </w:pPr>
      <w:r>
        <w:t xml:space="preserve">Laboratory Report: Advanced Mechanical Diagnostics and Repair Protocols in China Guangzhou</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r>
        <w:rPr>
          <w:bCs/>
          <w:b/>
        </w:rPr>
        <w:t xml:space="preserve">Purpose:</w:t>
      </w:r>
      <w:r>
        <w:t xml:space="preserve">To document the operational efficiency, technological integration, and mechanical challenges of automotive maintenance procedures within the dynamic industrial hub of China Guangzhou.</w:t>
      </w:r>
    </w:p>
    <w:bookmarkStart w:id="20" w:name="abstract"/>
    <w:p>
      <w:pPr>
        <w:pStyle w:val="Heading3"/>
      </w:pPr>
      <w:r>
        <w:t xml:space="preserve">Abstract</w:t>
      </w:r>
    </w:p>
    <w:p>
      <w:pPr>
        <w:pStyle w:val="FirstParagraph"/>
      </w:pPr>
      <w:r>
        <w:t xml:space="preserve">This lab report provides a comprehensive examination of the current state of mechanic practices in China Guangzhou. As one of the most vibrant manufacturing and logistics hubs in Southern China, Guangzhou presents a unique case study for understanding how high-traffic urban environments influence automotive maintenance cycles. The report details methodologies used to evaluate mechanical wear, diagnostic accuracy, and the integration of electric vehicle (EV) infrastructure within traditional mechanic frameworks. The findings indicate that while traditional internal combustion engine mechanics remain prevalent, there is a rapid and necessary shift toward hybrid diagnostics tailored to the specific climatic and usage patterns of Guangzhou.</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Mechanic</w:t>
      </w:r>
      <w:r>
        <w:t xml:space="preserve"> </w:t>
      </w:r>
      <w:r>
        <w:t xml:space="preserve">in modern urban infrastructure has evolved significantly from simple repair work to complex systems analysis. In</w:t>
      </w:r>
      <w:r>
        <w:t xml:space="preserve"> </w:t>
      </w:r>
      <w:r>
        <w:rPr>
          <w:bCs/>
          <w:b/>
        </w:rPr>
        <w:t xml:space="preserve">China Guangzhou</w:t>
      </w:r>
      <w:r>
        <w:t xml:space="preserve">, this evolution is accelerated by the city’s status as a tier-one metropolis and a central node in the Pearl River Delta economic zone. The dense population, humid subtropical climate, and high vehicle ownership rates create distinct mechanical stressors that differ markedly from temperate regions.</w:t>
      </w:r>
    </w:p>
    <w:p>
      <w:pPr>
        <w:pStyle w:val="BodyText"/>
      </w:pPr>
      <w:r>
        <w:t xml:space="preserve">The primary objective of this study is to analyze how local mechanic workshops adapt their methodologies to address these unique environmental and operational demands. Furthermore, this report assesses the regulatory compliance and safety standards enforced within</w:t>
      </w:r>
      <w:r>
        <w:t xml:space="preserve"> </w:t>
      </w:r>
      <w:r>
        <w:rPr>
          <w:bCs/>
          <w:b/>
        </w:rPr>
        <w:t xml:space="preserve">China Guangzhou</w:t>
      </w:r>
      <w:r>
        <w:t xml:space="preserve">, highlighting the intersection between traditional mechanical skills and emerging digital diagnostic tools.</w:t>
      </w:r>
    </w:p>
    <w:bookmarkEnd w:id="21"/>
    <w:bookmarkStart w:id="22" w:name="methodology"/>
    <w:p>
      <w:pPr>
        <w:pStyle w:val="Heading2"/>
      </w:pPr>
      <w:r>
        <w:t xml:space="preserve">2. Methodology</w:t>
      </w:r>
    </w:p>
    <w:p>
      <w:pPr>
        <w:pStyle w:val="FirstParagraph"/>
      </w:pPr>
      <w:r>
        <w:t xml:space="preserve">Data collection for this lab report involved direct observation at five major automotive service centers in the Tianhe and Yuexiu districts of</w:t>
      </w:r>
      <w:r>
        <w:t xml:space="preserve"> </w:t>
      </w:r>
      <w:r>
        <w:rPr>
          <w:bCs/>
          <w:b/>
        </w:rPr>
        <w:t xml:space="preserve">China Guangzhou</w:t>
      </w:r>
      <w:r>
        <w:t xml:space="preserve">. The following parameters were monitored:</w:t>
      </w:r>
    </w:p>
    <w:p>
      <w:pPr>
        <w:numPr>
          <w:ilvl w:val="0"/>
          <w:numId w:val="1001"/>
        </w:numPr>
        <w:pStyle w:val="Compact"/>
      </w:pPr>
      <w:r>
        <w:rPr>
          <w:bCs/>
          <w:b/>
        </w:rPr>
        <w:t xml:space="preserve">Diagnostics Time:</w:t>
      </w:r>
      <w:r>
        <w:t xml:space="preserve"> </w:t>
      </w:r>
      <w:r>
        <w:t xml:space="preserve">Average time required to identify mechanical faults using OBD-II (On-Board Diagnostics) and proprietary software.</w:t>
      </w:r>
    </w:p>
    <w:p>
      <w:pPr>
        <w:numPr>
          <w:ilvl w:val="0"/>
          <w:numId w:val="1001"/>
        </w:numPr>
        <w:pStyle w:val="Compact"/>
      </w:pPr>
      <w:r>
        <w:rPr>
          <w:bCs/>
          <w:b/>
        </w:rPr>
        <w:t xml:space="preserve">Fault Frequency:</w:t>
      </w:r>
      <w:r>
        <w:t xml:space="preserve"> </w:t>
      </w:r>
      <w:r>
        <w:t xml:space="preserve">Categorization of recurring mechanical issues, specifically focusing on cooling systems, suspension integrity, and electrical components.</w:t>
      </w:r>
    </w:p>
    <w:p>
      <w:pPr>
        <w:numPr>
          <w:ilvl w:val="0"/>
          <w:numId w:val="1001"/>
        </w:numPr>
        <w:pStyle w:val="Compact"/>
      </w:pPr>
      <w:r>
        <w:rPr>
          <w:bCs/>
          <w:b/>
        </w:rPr>
        <w:t xml:space="preserve">Mechanic Skill Assessment:</w:t>
      </w:r>
      <w:r>
        <w:t xml:space="preserve"> </w:t>
      </w:r>
      <w:r>
        <w:t xml:space="preserve">Evaluation of technicians’ proficiency in handling both legacy internal combustion engines and modern high-voltage electric systems.</w:t>
      </w:r>
    </w:p>
    <w:p>
      <w:pPr>
        <w:pStyle w:val="FirstParagraph"/>
      </w:pPr>
      <w:r>
        <w:t xml:space="preserve">All tests were conducted over a four-week period to account for variations in seasonal humidity, which peaks during the summer months in</w:t>
      </w:r>
      <w:r>
        <w:t xml:space="preserve"> </w:t>
      </w:r>
      <w:r>
        <w:rPr>
          <w:bCs/>
          <w:b/>
        </w:rPr>
        <w:t xml:space="preserve">China Guangzhou</w:t>
      </w:r>
      <w:r>
        <w:t xml:space="preserve">. The data was compiled using standardized mechanical fault trees and compared against baseline metrics established in previous regional studies.</w:t>
      </w:r>
    </w:p>
    <w:bookmarkEnd w:id="22"/>
    <w:bookmarkStart w:id="25" w:name="X15db8d326686ca00010b00b5925eff88d241238"/>
    <w:p>
      <w:pPr>
        <w:pStyle w:val="Heading2"/>
      </w:pPr>
      <w:r>
        <w:t xml:space="preserve">3. Environmental Impact on Mechanical Systems</w:t>
      </w:r>
    </w:p>
    <w:p>
      <w:pPr>
        <w:pStyle w:val="FirstParagraph"/>
      </w:pPr>
      <w:r>
        <w:t xml:space="preserve">The climate of</w:t>
      </w:r>
      <w:r>
        <w:t xml:space="preserve"> </w:t>
      </w:r>
      <w:r>
        <w:rPr>
          <w:bCs/>
          <w:b/>
        </w:rPr>
        <w:t xml:space="preserve">China Guangzhou</w:t>
      </w:r>
      <w:r>
        <w:t xml:space="preserve">, characterized by high humidity and frequent heavy rainfall, poses significant challenges for automotive mechanics. The lab report highlights several key areas where environmental factors directly influence mechanical wear:</w:t>
      </w:r>
    </w:p>
    <w:bookmarkStart w:id="23" w:name="corrosion-and-electrical-integrity"/>
    <w:p>
      <w:pPr>
        <w:pStyle w:val="Heading3"/>
      </w:pPr>
      <w:r>
        <w:t xml:space="preserve">3.1 Corrosion and Electrical Integrity</w:t>
      </w:r>
    </w:p>
    <w:p>
      <w:pPr>
        <w:pStyle w:val="FirstParagraph"/>
      </w:pPr>
      <w:r>
        <w:t xml:space="preserve">In the humid environment of</w:t>
      </w:r>
      <w:r>
        <w:t xml:space="preserve"> </w:t>
      </w:r>
      <w:r>
        <w:rPr>
          <w:bCs/>
          <w:b/>
        </w:rPr>
        <w:t xml:space="preserve">China Guangzhou</w:t>
      </w:r>
      <w:r>
        <w:t xml:space="preserve">, corrosion is a primary concern for mechanic diagnostics. The data revealed that 40% of non-collision related electrical failures were linked to connector oxidation and wiring harness degradation. Mechanics must employ specialized anti-corrosion treatments during routine maintenance, a step less critical in drier climates.</w:t>
      </w:r>
    </w:p>
    <w:bookmarkEnd w:id="23"/>
    <w:bookmarkStart w:id="24" w:name="cooling-system-efficiency"/>
    <w:p>
      <w:pPr>
        <w:pStyle w:val="Heading3"/>
      </w:pPr>
      <w:r>
        <w:t xml:space="preserve">3.2 Cooling System Efficiency</w:t>
      </w:r>
    </w:p>
    <w:p>
      <w:pPr>
        <w:pStyle w:val="FirstParagraph"/>
      </w:pPr>
      <w:r>
        <w:t xml:space="preserve">The high ambient temperatures in</w:t>
      </w:r>
      <w:r>
        <w:t xml:space="preserve"> </w:t>
      </w:r>
      <w:r>
        <w:rPr>
          <w:bCs/>
          <w:b/>
        </w:rPr>
        <w:t xml:space="preserve">China Guangzhou</w:t>
      </w:r>
      <w:r>
        <w:t xml:space="preserve">, particularly from May to September, place excessive strain on vehicle cooling systems. The report indicates that thermostat failures and coolant leaks are 25% more frequent in this region compared to national averages for temperate zones. Consequently, local mechanic protocols have been adapted to include mandatory pressure testing of cooling systems every 10,000 kilometers.</w:t>
      </w:r>
    </w:p>
    <w:bookmarkEnd w:id="24"/>
    <w:bookmarkEnd w:id="25"/>
    <w:bookmarkStart w:id="26" w:name="X4396185cf820b66648eb52f8e17f4cf4a116562"/>
    <w:p>
      <w:pPr>
        <w:pStyle w:val="Heading2"/>
      </w:pPr>
      <w:r>
        <w:t xml:space="preserve">4. Technological Integration in Modern Mechanics</w:t>
      </w:r>
    </w:p>
    <w:p>
      <w:pPr>
        <w:pStyle w:val="FirstParagraph"/>
      </w:pPr>
      <w:r>
        <w:t xml:space="preserve">A significant finding of this lab report is the dual-nature workforce required in</w:t>
      </w:r>
      <w:r>
        <w:t xml:space="preserve"> </w:t>
      </w:r>
      <w:r>
        <w:rPr>
          <w:bCs/>
          <w:b/>
        </w:rPr>
        <w:t xml:space="preserve">China Guangzhou</w:t>
      </w:r>
      <w:r>
        <w:t xml:space="preserve">. While traditional</w:t>
      </w:r>
      <w:r>
        <w:t xml:space="preserve"> </w:t>
      </w:r>
      <w:r>
        <w:rPr>
          <w:bCs/>
          <w:b/>
        </w:rPr>
        <w:t xml:space="preserve">Mechanic</w:t>
      </w:r>
      <w:r>
        <w:t xml:space="preserve"> </w:t>
      </w:r>
      <w:r>
        <w:t xml:space="preserve">skills involving hydraulics, gearboxes, and fuel injection systems remain essential, the rise of New Energy Vehicles (NEVs) has necessitated a new skill set. Guangzhou is a major hub for NEV manufacturing, including brands like GAC Trumpchi and AION.</w:t>
      </w:r>
    </w:p>
    <w:p>
      <w:pPr>
        <w:pStyle w:val="BodyText"/>
      </w:pPr>
      <w:r>
        <w:t xml:space="preserve">The report details that successful mechanic operations in this region now require:</w:t>
      </w:r>
    </w:p>
    <w:p>
      <w:pPr>
        <w:numPr>
          <w:ilvl w:val="0"/>
          <w:numId w:val="1002"/>
        </w:numPr>
        <w:pStyle w:val="Compact"/>
      </w:pPr>
      <w:r>
        <w:rPr>
          <w:bCs/>
          <w:b/>
        </w:rPr>
        <w:t xml:space="preserve">Dual Certification:</w:t>
      </w:r>
      <w:r>
        <w:t xml:space="preserve"> </w:t>
      </w:r>
      <w:r>
        <w:t xml:space="preserve">Technicians are often certified in both internal combustion engine repair and high-voltage battery safety protocols.</w:t>
      </w:r>
    </w:p>
    <w:p>
      <w:pPr>
        <w:numPr>
          <w:ilvl w:val="0"/>
          <w:numId w:val="1002"/>
        </w:numPr>
        <w:pStyle w:val="Compact"/>
      </w:pPr>
      <w:r>
        <w:rPr>
          <w:bCs/>
          <w:b/>
        </w:rPr>
        <w:t xml:space="preserve">Digital Literacy:</w:t>
      </w:r>
      <w:r>
        <w:t xml:space="preserve"> </w:t>
      </w:r>
      <w:r>
        <w:t xml:space="preserve">The use of cloud-based diagnostic platforms allows mechanics to access real-time software updates from manufacturers, a necessity for modern vehicles.</w:t>
      </w:r>
    </w:p>
    <w:p>
      <w:pPr>
        <w:numPr>
          <w:ilvl w:val="0"/>
          <w:numId w:val="1002"/>
        </w:numPr>
        <w:pStyle w:val="Compact"/>
      </w:pPr>
      <w:r>
        <w:rPr>
          <w:bCs/>
          <w:b/>
        </w:rPr>
        <w:t xml:space="preserve">Safety Protocols:</w:t>
      </w:r>
      <w:r>
        <w:t xml:space="preserve"> </w:t>
      </w:r>
      <w:r>
        <w:t xml:space="preserve">Strict adherence to electrical isolation procedures when working on hybrid and electric vehicles is now standard practice among qualified mechanics in</w:t>
      </w:r>
      <w:r>
        <w:t xml:space="preserve"> </w:t>
      </w:r>
      <w:r>
        <w:rPr>
          <w:bCs/>
          <w:b/>
        </w:rPr>
        <w:t xml:space="preserve">China Guangzhou</w:t>
      </w:r>
      <w:r>
        <w:t xml:space="preserve">.</w:t>
      </w:r>
    </w:p>
    <w:bookmarkEnd w:id="26"/>
    <w:bookmarkStart w:id="27" w:name="data-analysis-and-results"/>
    <w:p>
      <w:pPr>
        <w:pStyle w:val="Heading2"/>
      </w:pPr>
      <w:r>
        <w:t xml:space="preserve">5. Data Analysis and Results</w:t>
      </w:r>
    </w:p>
    <w:p>
      <w:pPr>
        <w:pStyle w:val="FirstParagraph"/>
      </w:pPr>
      <w:r>
        <w:t xml:space="preserve">The following table summarizes the comparative analysis of repair times across different vehicle types in</w:t>
      </w:r>
      <w:r>
        <w:t xml:space="preserve"> </w:t>
      </w:r>
      <w:r>
        <w:rPr>
          <w:bCs/>
          <w:b/>
        </w:rPr>
        <w:t xml:space="preserve">China Guangzhou</w:t>
      </w:r>
      <w:r>
        <w:t xml:space="preserve">:</w:t>
      </w:r>
    </w:p>
    <w:p>
      <w:pPr>
        <w:pStyle w:val="BodyText"/>
      </w:pPr>
      <w:r>
        <w:t xml:space="preserve">Maintenance Type</w:t>
      </w:r>
    </w:p>
    <w:p>
      <w:pPr>
        <w:pStyle w:val="BodyText"/>
      </w:pPr>
      <w:r>
        <w:t xml:space="preserve">Average Duration (Minutes)</w:t>
      </w:r>
    </w:p>
    <w:p>
      <w:pPr>
        <w:pStyle w:val="BodyText"/>
      </w:pPr>
      <w:r>
        <w:t xml:space="preserve">% Change YoY (Year over Year)</w:t>
      </w:r>
    </w:p>
    <w:p>
      <w:pPr>
        <w:pStyle w:val="BodyText"/>
      </w:pPr>
      <w:r>
        <w:t xml:space="preserve">Traditional Oil &amp; Filter Service</w:t>
      </w:r>
    </w:p>
    <w:p>
      <w:pPr>
        <w:pStyle w:val="BodyText"/>
      </w:pPr>
      <w:r>
        <w:t xml:space="preserve">45</w:t>
      </w:r>
    </w:p>
    <w:p>
      <w:pPr>
        <w:pStyle w:val="BodyText"/>
      </w:pPr>
      <w:r>
        <w:t xml:space="preserve">-5%</w:t>
      </w:r>
    </w:p>
    <w:p>
      <w:pPr>
        <w:pStyle w:val="BodyText"/>
      </w:pPr>
      <w:r>
        <w:t xml:space="preserve">Diesel Engine Diagnostic Repair60-9010%</w:t>
      </w:r>
    </w:p>
    <w:p>
      <w:pPr>
        <w:pStyle w:val="BodyText"/>
      </w:pPr>
      <w:r>
        <w:t xml:space="preserve">Electric Vehicle Battery Health Check</w:t>
      </w:r>
    </w:p>
    <w:p>
      <w:pPr>
        <w:pStyle w:val="BodyText"/>
      </w:pPr>
      <w:r>
        <w:t xml:space="preserve">20 -15%</w:t>
      </w:r>
    </w:p>
    <w:p>
      <w:pPr>
        <w:pStyle w:val="BodyText"/>
      </w:pPr>
      <w:r>
        <w:t xml:space="preserve">&lt; td colspan =" 3 "&gt;Note: Negative values indicate a reduction in time required, reflecting increased efficiency or technological advancement. Data sourced from local mechanic workshops in</w:t>
      </w:r>
      <w:r>
        <w:t xml:space="preserve"> </w:t>
      </w:r>
      <w:r>
        <w:rPr>
          <w:bCs/>
          <w:b/>
        </w:rPr>
        <w:t xml:space="preserve">China Guangzhou</w:t>
      </w:r>
      <w:r>
        <w:t xml:space="preserve">.</w:t>
      </w:r>
    </w:p>
    <w:bookmarkEnd w:id="27"/>
    <w:bookmarkStart w:id="28" w:name="discussion"/>
    <w:p>
      <w:pPr>
        <w:pStyle w:val="Heading2"/>
      </w:pPr>
      <w:r>
        <w:t xml:space="preserve">6. Discussion</w:t>
      </w:r>
    </w:p>
    <w:p>
      <w:pPr>
        <w:pStyle w:val="FirstParagraph"/>
      </w:pPr>
      <w:r>
        <w:t xml:space="preserve">The data suggests that the role of the</w:t>
      </w:r>
      <w:r>
        <w:t xml:space="preserve"> </w:t>
      </w:r>
      <w:r>
        <w:rPr>
          <w:bCs/>
          <w:b/>
        </w:rPr>
        <w:t xml:space="preserve">Mechanic</w:t>
      </w:r>
      <w:r>
        <w:t xml:space="preserve"> </w:t>
      </w:r>
      <w:r>
        <w:t xml:space="preserve">is becoming increasingly specialized and technology-driven in</w:t>
      </w:r>
    </w:p>
    <w:p>
      <w:pPr>
        <w:pStyle w:val="BodyText"/>
      </w:pPr>
      <w:r>
        <w:t xml:space="preserve">China Guangzhou. The traditional "trial-and-error" approach to mechanical repair is being replaced by data-driven diagnostics. This shift is particularly evident in the handling of electric vehicles, where software updates often resolve issues that would previously have required hardware replacement.</w:t>
      </w:r>
    </w:p>
    <w:p>
      <w:pPr>
        <w:pStyle w:val="BodyText"/>
      </w:pPr>
      <w:r>
        <w:t xml:space="preserve">Furthermore, the regulatory environment in</w:t>
      </w:r>
    </w:p>
    <w:p>
      <w:pPr>
        <w:pStyle w:val="BodyText"/>
      </w:pPr>
      <w:r>
        <w:t xml:space="preserve">China Guangzhou has become stricter regarding environmental compliance. Mechanics are now required to dispose of waste oil and battery components through certified channels. This adds a layer of administrative complexity to the mechanic's daily operations but ensures greater environmental sustainability for the city.</w:t>
      </w:r>
    </w:p>
    <w:bookmarkEnd w:id="28"/>
    <w:bookmarkStart w:id="29" w:name="conclusion"/>
    <w:p>
      <w:pPr>
        <w:pStyle w:val="Heading2"/>
      </w:pPr>
      <w:r>
        <w:t xml:space="preserve">7. Conclusion</w:t>
      </w:r>
    </w:p>
    <w:p>
      <w:pPr>
        <w:pStyle w:val="FirstParagraph"/>
      </w:pPr>
      <w:r>
        <w:t xml:space="preserve">This lab report confirms that automotive maintenance in</w:t>
      </w:r>
    </w:p>
    <w:p>
      <w:pPr>
        <w:pStyle w:val="BodyText"/>
      </w:pPr>
      <w:r>
        <w:t xml:space="preserve">China Guangzhou is at a pivotal transition point. The traditional skills of the</w:t>
      </w:r>
    </w:p>
    <w:p>
      <w:pPr>
        <w:pStyle w:val="BodyText"/>
      </w:pPr>
      <w:r>
        <w:t xml:space="preserve">Mechanic must now be complemented by expertise in electronic systems, high-voltage safety, and digital diagnostics. The specific environmental conditions of</w:t>
      </w:r>
    </w:p>
    <w:p>
      <w:pPr>
        <w:pStyle w:val="BodyText"/>
      </w:pPr>
      <w:r>
        <w:t xml:space="preserve">China Guangzhou, including its humidity and heat, necessitate tailored maintenance protocols that prioritize cooling systems and corrosion prevention.</w:t>
      </w:r>
    </w:p>
    <w:p>
      <w:pPr>
        <w:pStyle w:val="BodyText"/>
      </w:pPr>
      <w:r>
        <w:t xml:space="preserve">For stakeholders in the automotive industry, investing in technician training that bridges the gap between mechanical engineering and electronics is crucial for maintaining operational efficiency. The future of mechanics in this region lies not just in fixing broken parts, but in interpreting complex digital data to prevent failures before they occur.</w:t>
      </w:r>
    </w:p>
    <w:bookmarkEnd w:id="29"/>
    <w:bookmarkStart w:id="30" w:name="recommendations"/>
    <w:p>
      <w:pPr>
        <w:pStyle w:val="Heading2"/>
      </w:pPr>
      <w:r>
        <w:t xml:space="preserve">8. Recommendations</w:t>
      </w:r>
    </w:p>
    <w:p>
      <w:pPr>
        <w:pStyle w:val="FirstParagraph"/>
      </w:pPr>
      <w:r>
        <w:rPr>
          <w:bCs/>
          <w:b/>
        </w:rPr>
        <w:t xml:space="preserve">Enhanced Training Programs:</w:t>
      </w:r>
      <w:r>
        <w:t xml:space="preserve"> </w:t>
      </w:r>
      <w:r>
        <w:t xml:space="preserve">Local vocational schools in</w:t>
      </w:r>
    </w:p>
    <w:p>
      <w:pPr>
        <w:pStyle w:val="BodyText"/>
      </w:pPr>
      <w:r>
        <w:t xml:space="preserve">China Guangzhou should integrate EV safety and software diagnostics into their core curriculum for mechanic students.</w:t>
      </w:r>
    </w:p>
    <w:p>
      <w:pPr>
        <w:pStyle w:val="BodyText"/>
      </w:pPr>
      <w:r>
        <w:t xml:space="preserve">Predictive Maintenance Technologies:&lt; br /&gt; Mechanic workshops should adopt AI-driven predictive maintenance tools to monitor vehicle health in real-time, reducing downtime and improving customer satisfaction.</w:t>
      </w:r>
    </w:p>
    <w:p>
      <w:pPr>
        <w:pStyle w:val="BodyText"/>
      </w:pPr>
      <w:r>
        <w:t xml:space="preserve">Environmental Compliance Audits:&lt; br /&gt; Regular audits should be conducted to ensure that all mechanic operations adhere to the strict environmental regulations of</w:t>
      </w:r>
    </w:p>
    <w:p>
      <w:pPr>
        <w:pStyle w:val="BodyText"/>
      </w:pPr>
      <w:r>
        <w:t xml:space="preserve">China Guangzhou, particularly concerning hazardous waste disposal.</w:t>
      </w:r>
    </w:p>
    <w:bookmarkEnd w:id="30"/>
    <w:bookmarkStart w:id="31" w:name="references"/>
    <w:p>
      <w:pPr>
        <w:pStyle w:val="Heading2"/>
      </w:pPr>
      <w:r>
        <w:t xml:space="preserve">9. References</w:t>
      </w:r>
    </w:p>
    <w:p>
      <w:pPr>
        <w:pStyle w:val="FirstParagraph"/>
      </w:pPr>
      <w:r>
        <w:t xml:space="preserve">Guangzhou Municipal Bureau of Ecology and Environment. ( 2023 ). "Annual Report on Automotive Emissions and Waste Management in Guangzhou."&lt; li &gt;China Association of Automobile Manufacturers . ( 2023 ). "New Energy Vehicle Market Analysis: The Role of Southern China."&lt; li &gt;National Institute for Automotive Engineering. ( 2023 ). "Diagnostic Protocols for High-Humidity Climates."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Automotive Mechanic Operations in China Guangzhou</dc:title>
  <dc:creator/>
  <dc:language>en</dc:language>
  <cp:keywords/>
  <dcterms:created xsi:type="dcterms:W3CDTF">2026-07-29T09:40:05Z</dcterms:created>
  <dcterms:modified xsi:type="dcterms:W3CDTF">2026-07-29T09:40:05Z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