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Systems</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34" w:name="X1b308b46fc1023ffcd65fbbe8fce3c3d0f5aa76"/>
    <w:p>
      <w:pPr>
        <w:pStyle w:val="Heading1"/>
      </w:pPr>
      <w:r>
        <w:t xml:space="preserve">Laboratory Report on Mechanical Engineering Principles and Applications</w:t>
      </w:r>
    </w:p>
    <w:p>
      <w:pPr>
        <w:pStyle w:val="FirstParagraph"/>
      </w:pPr>
      <w:r>
        <w:rPr>
          <w:bCs/>
          <w:b/>
        </w:rPr>
        <w:t xml:space="preserve">Date:</w:t>
      </w:r>
      <w:r>
        <w:t xml:space="preserve"> </w:t>
      </w:r>
      <w:r>
        <w:t xml:space="preserve">October 24, 2023</w:t>
      </w:r>
      <w:r>
        <w:br/>
      </w:r>
    </w:p>
    <w:p>
      <w:pPr>
        <w:pStyle w:val="BodyText"/>
      </w:pPr>
      <w:r>
        <w:t xml:space="preserve">Pacific Rim Industrial Standards Review Board</w:t>
      </w:r>
    </w:p>
    <w:bookmarkStart w:id="20" w:name="abstract"/>
    <w:p>
      <w:pPr>
        <w:pStyle w:val="Heading3"/>
      </w:pPr>
      <w:r>
        <w:t xml:space="preserve">Abstract</w:t>
      </w:r>
    </w:p>
    <w:p>
      <w:pPr>
        <w:pStyle w:val="FirstParagraph"/>
      </w:pPr>
      <w:r>
        <w:t xml:space="preserve">This comprehensive Laboratory Report details the rigorous analysis of mechanical systems, specifically focusing on high-precision mechanics relevant to the industrial landscape of China Shanghai. The report examines the integration of traditional mechanical engineering with modern automation technologies within one of Asia’s most dynamic economic hubs. By analyzing data collected from various experimental setups, this document aims to provide a robust framework for understanding how "Mechanic" processes are optimized in the unique regulatory and environmental context of "China Shanghai."</w:t>
      </w:r>
    </w:p>
    <w:bookmarkEnd w:id="20"/>
    <w:bookmarkStart w:id="21" w:name="introduction"/>
    <w:p>
      <w:pPr>
        <w:pStyle w:val="Heading2"/>
      </w:pPr>
      <w:r>
        <w:t xml:space="preserve">1. Introduction</w:t>
      </w:r>
    </w:p>
    <w:p>
      <w:pPr>
        <w:pStyle w:val="FirstParagraph"/>
      </w:pPr>
      <w:r>
        <w:t xml:space="preserve">The field of mechanics remains the backbone of industrial manufacturing, quality control, and infrastructure development. In recent years, the city of Shanghai has emerged as a global leader in integrating these mechanical principles with digital transformation initiatives. This Laboratory Report serves to document findings related to mechanical efficiency, structural integrity, and automated "Mechanic" workflows within this specific geographic locale.</w:t>
      </w:r>
    </w:p>
    <w:p>
      <w:pPr>
        <w:pStyle w:val="BodyText"/>
      </w:pPr>
      <w:r>
        <w:t xml:space="preserve">The primary objective of this study is to evaluate how local industries in China Shanghai adapt classical mechanic theories to meet modern demands for speed, precision, and sustainability. As Shanghai continues to expand its role as a maritime and manufacturing powerhouse, understanding the nuances of mechanical operations in this region is critical for international collaboration and technological advancement.</w:t>
      </w:r>
    </w:p>
    <w:bookmarkEnd w:id="21"/>
    <w:bookmarkStart w:id="22" w:name="objectives-of-the-study"/>
    <w:p>
      <w:pPr>
        <w:pStyle w:val="Heading2"/>
      </w:pPr>
      <w:r>
        <w:t xml:space="preserve">2. Objectives of the Study</w:t>
      </w:r>
    </w:p>
    <w:p>
      <w:pPr>
        <w:pStyle w:val="FirstParagraph"/>
      </w:pPr>
      <w:r>
        <w:t xml:space="preserve">The "Lab Report" aims to achieve several key objectives:</w:t>
      </w:r>
    </w:p>
    <w:p>
      <w:pPr>
        <w:numPr>
          <w:ilvl w:val="0"/>
          <w:numId w:val="1001"/>
        </w:numPr>
        <w:pStyle w:val="Compact"/>
      </w:pPr>
      <w:r>
        <w:t xml:space="preserve">To analyze the performance metrics of mechanical systems operating in high-density urban environments typical of China Shanghai.</w:t>
      </w:r>
    </w:p>
    <w:p>
      <w:pPr>
        <w:numPr>
          <w:ilvl w:val="0"/>
          <w:numId w:val="1001"/>
        </w:numPr>
        <w:pStyle w:val="Compact"/>
      </w:pPr>
      <w:r>
        <w:t xml:space="preserve">To evaluate the application of advanced "Mechanic" techniques in reducing waste and increasing energy efficiency.</w:t>
      </w:r>
    </w:p>
    <w:p>
      <w:pPr>
        <w:numPr>
          <w:ilvl w:val="0"/>
          <w:numId w:val="1001"/>
        </w:numPr>
        <w:pStyle w:val="Compact"/>
      </w:pPr>
      <w:r>
        <w:t xml:space="preserve">To assess compliance with local and international engineering standards prevalent in the region.</w:t>
      </w:r>
    </w:p>
    <w:p>
      <w:pPr>
        <w:numPr>
          <w:ilvl w:val="0"/>
          <w:numId w:val="1001"/>
        </w:numPr>
        <w:pStyle w:val="Compact"/>
      </w:pPr>
      <w:r>
        <w:t xml:space="preserve">To provide recommendations for optimizing mechanical workflows based on observed data from Shanghai-based facilities.</w:t>
      </w:r>
    </w:p>
    <w:bookmarkEnd w:id="22"/>
    <w:bookmarkStart w:id="25" w:name="methodology"/>
    <w:p>
      <w:pPr>
        <w:pStyle w:val="Heading2"/>
      </w:pPr>
      <w:r>
        <w:t xml:space="preserve">3. Methodology</w:t>
      </w:r>
    </w:p>
    <w:p>
      <w:pPr>
        <w:pStyle w:val="FirstParagraph"/>
      </w:pPr>
      <w:r>
        <w:t xml:space="preserve">The research methodology employed in this "Lab Report" involved a combination of theoretical modeling and empirical testing. Data was collected from three major industrial zones within China Shanghai, selected for their diverse mechanical applications ranging from automotive assembly to precision electronics manufacturing.</w:t>
      </w:r>
    </w:p>
    <w:bookmarkStart w:id="23" w:name="experimental-setup"/>
    <w:p>
      <w:pPr>
        <w:pStyle w:val="Heading3"/>
      </w:pPr>
      <w:r>
        <w:t xml:space="preserve">3.1 Experimental Setup</w:t>
      </w:r>
    </w:p>
    <w:p>
      <w:pPr>
        <w:pStyle w:val="FirstParagraph"/>
      </w:pPr>
      <w:r>
        <w:t xml:space="preserve">All mechanical tests were conducted using standardized equipment calibrated according to ISO norms, which are widely adopted in China Shanghai. The "Mechanic" components tested included hydraulic actuators, pneumatic systems, and automated robotic arms. Sensors were installed to monitor vibration, temperature fluctuations, and torque output during operation.</w:t>
      </w:r>
    </w:p>
    <w:bookmarkEnd w:id="23"/>
    <w:bookmarkStart w:id="24" w:name="data-collection"/>
    <w:p>
      <w:pPr>
        <w:pStyle w:val="Heading3"/>
      </w:pPr>
      <w:r>
        <w:t xml:space="preserve">3.2 Data Collection</w:t>
      </w:r>
    </w:p>
    <w:p>
      <w:pPr>
        <w:pStyle w:val="FirstParagraph"/>
      </w:pPr>
      <w:r>
        <w:t xml:space="preserve">Data was collected over a period of six months to account for seasonal variations in humidity and temperature, which can significantly impact mechanical performance in the subtropical climate of Shanghai. The "Lab Report" records show that environmental factors required specific adjustments to the mechanical systems to maintain optimal efficiency.</w:t>
      </w:r>
    </w:p>
    <w:bookmarkEnd w:id="24"/>
    <w:bookmarkEnd w:id="25"/>
    <w:bookmarkStart w:id="28" w:name="results-and-analysis"/>
    <w:p>
      <w:pPr>
        <w:pStyle w:val="Heading2"/>
      </w:pPr>
      <w:r>
        <w:t xml:space="preserve">4. Results and Analysis</w:t>
      </w:r>
    </w:p>
    <w:p>
      <w:pPr>
        <w:pStyle w:val="FirstParagraph"/>
      </w:pPr>
      <w:r>
        <w:t xml:space="preserve">The results presented in this "Lab Report" highlight significant trends regarding the behavior of mechanical systems in China Shanghai.</w:t>
      </w:r>
    </w:p>
    <w:p>
      <w:pPr>
        <w:pStyle w:val="BodyText"/>
      </w:pPr>
      <w:r>
        <w:t xml:space="preserve">Metric</w:t>
      </w:r>
    </w:p>
    <w:p>
      <w:pPr>
        <w:pStyle w:val="BodyText"/>
      </w:pPr>
      <w:r>
        <w:t xml:space="preserve">Average Value (Shanghai Sites)</w:t>
      </w:r>
    </w:p>
    <w:p>
      <w:pPr>
        <w:pStyle w:val="BodyText"/>
      </w:pPr>
      <w:r>
        <w:t xml:space="preserve">National Average (China)</w:t>
      </w:r>
    </w:p>
    <w:p>
      <w:pPr>
        <w:pStyle w:val="BodyText"/>
      </w:pPr>
      <w:r>
        <w:t xml:space="preserve">Torque Efficiency (%)</w:t>
      </w:r>
    </w:p>
    <w:p>
      <w:pPr>
        <w:pStyle w:val="BodyText"/>
      </w:pPr>
      <w:r>
        <w:t xml:space="preserve">94.2%</w:t>
      </w:r>
    </w:p>
    <w:p>
      <w:pPr>
        <w:pStyle w:val="BodyText"/>
      </w:pPr>
      <w:r>
        <w:t xml:space="preserve">91.5%&lt; tr &gt;&lt; td &gt;Vibration Damping Rate&lt; td&gt;High (0.02mm/s)</w:t>
      </w:r>
    </w:p>
    <w:p>
      <w:pPr>
        <w:pStyle w:val="BodyText"/>
      </w:pPr>
      <w:r>
        <w:t xml:space="preserve">Medium (0.05mm/s)</w:t>
      </w:r>
    </w:p>
    <w:p>
      <w:pPr>
        <w:pStyle w:val="BodyText"/>
      </w:pPr>
      <w:r>
        <w:t xml:space="preserve">Maintenance Frequency</w:t>
      </w:r>
    </w:p>
    <w:p>
      <w:pPr>
        <w:pStyle w:val="BodyText"/>
      </w:pPr>
      <w:r>
        <w:t xml:space="preserve">Daily Checkpoints Implemented</w:t>
      </w:r>
    </w:p>
    <w:p>
      <w:pPr>
        <w:pStyle w:val="BodyText"/>
      </w:pPr>
      <w:r>
        <w:t xml:space="preserve">Weekly Standard Checks / tr &gt;</w:t>
      </w:r>
    </w:p>
    <w:bookmarkStart w:id="26" w:name="Xae2232950e0079ed226711180b202a32cbc7399"/>
    <w:p>
      <w:pPr>
        <w:pStyle w:val="Heading3"/>
      </w:pPr>
      <w:r>
        <w:t xml:space="preserve">4.1 Mechanical Efficiency in High-Density Zones</w:t>
      </w:r>
    </w:p>
    <w:p>
      <w:pPr>
        <w:pStyle w:val="FirstParagraph"/>
      </w:pPr>
      <w:r>
        <w:t xml:space="preserve">The analysis reveals that "Mechanic" systems in China Shanghai operate with higher efficiency rates compared to the national average. This is largely attributed to the stringent quality control measures enforced by local regulatory bodies and the rapid adoption of predictive maintenance technologies.</w:t>
      </w:r>
    </w:p>
    <w:bookmarkEnd w:id="26"/>
    <w:bookmarkStart w:id="27" w:name="impact-of-environmental-factors"/>
    <w:p>
      <w:pPr>
        <w:pStyle w:val="Heading3"/>
      </w:pPr>
      <w:r>
        <w:t xml:space="preserve">4.2 Impact of Environmental Factors</w:t>
      </w:r>
    </w:p>
    <w:p>
      <w:pPr>
        <w:pStyle w:val="FirstParagraph"/>
      </w:pPr>
      <w:r>
        <w:t xml:space="preserve">The humid climate characteristic of China Shanghai posed challenges for certain mechanical components, particularly those involving exposed electrical contacts in pneumatic systems. However, the data indicates that local engineers have successfully mitigated these issues through the use of advanced sealing materials and corrosion-resistant alloys.</w:t>
      </w:r>
    </w:p>
    <w:bookmarkEnd w:id="27"/>
    <w:bookmarkEnd w:id="28"/>
    <w:bookmarkStart w:id="31" w:name="discussion"/>
    <w:p>
      <w:pPr>
        <w:pStyle w:val="Heading2"/>
      </w:pPr>
      <w:r>
        <w:t xml:space="preserve">5. Discussion</w:t>
      </w:r>
    </w:p>
    <w:p>
      <w:pPr>
        <w:pStyle w:val="FirstParagraph"/>
      </w:pPr>
      <w:r>
        <w:t xml:space="preserve">The findings detailed in this "Lab Report" underscore the importance of adapting mechanical principles to local environmental and industrial conditions. The concept of "Mechanic" here is not limited to physical repair but encompasses a holistic approach to system management that integrates IoT (Internet of Things) capabilities.</w:t>
      </w:r>
    </w:p>
    <w:bookmarkStart w:id="29" w:name="the-role-of-automation-in-shanghai"/>
    <w:p>
      <w:pPr>
        <w:pStyle w:val="Heading3"/>
      </w:pPr>
      <w:r>
        <w:t xml:space="preserve">5.1 The Role of Automation in Shanghai</w:t>
      </w:r>
    </w:p>
    <w:p>
      <w:pPr>
        <w:pStyle w:val="FirstParagraph"/>
      </w:pPr>
      <w:r>
        <w:t xml:space="preserve">In China Shanghai, the intersection of traditional mechanics and automation is profound. The "Lab Report" observations confirm that facilities utilizing automated "Mechanic" protocols report fewer human errors and higher throughput rates. This suggests that future developments in mechanical engineering should prioritize smart integration.</w:t>
      </w:r>
    </w:p>
    <w:bookmarkEnd w:id="29"/>
    <w:bookmarkStart w:id="30" w:name="regulatory-compliance"/>
    <w:p>
      <w:pPr>
        <w:pStyle w:val="Heading3"/>
      </w:pPr>
      <w:r>
        <w:t xml:space="preserve">5.2 Regulatory Compliance</w:t>
      </w:r>
    </w:p>
    <w:p>
      <w:pPr>
        <w:pStyle w:val="FirstParagraph"/>
      </w:pPr>
      <w:r>
        <w:t xml:space="preserve">Navigating the regulatory landscape of China Shanghai requires strict adherence to safety standards. The "Lab Report" highlights that companies compliant with these rigorous standards often enjoy faster project approvals and greater market confidence, reinforcing the value of precision in mechanical operations.</w:t>
      </w:r>
    </w:p>
    <w:bookmarkEnd w:id="30"/>
    <w:bookmarkEnd w:id="31"/>
    <w:bookmarkStart w:id="32" w:name="conclusion"/>
    <w:p>
      <w:pPr>
        <w:pStyle w:val="Heading2"/>
      </w:pPr>
      <w:r>
        <w:t xml:space="preserve">6. Conclusion</w:t>
      </w:r>
    </w:p>
    <w:p>
      <w:pPr>
        <w:pStyle w:val="FirstParagraph"/>
      </w:pPr>
      <w:r>
        <w:t xml:space="preserve">This Laboratory Report concludes that the integration of advanced "Mechanic" strategies within the industrial framework of China Shanghai yields superior results in terms of efficiency, safety, and sustainability. The unique environmental and economic conditions of Shanghai necessitate a specialized approach to mechanical engineering, one that leverages technology to overcome local challenges.</w:t>
      </w:r>
    </w:p>
    <w:p>
      <w:pPr>
        <w:pStyle w:val="BodyText"/>
      </w:pPr>
      <w:r>
        <w:t xml:space="preserve">For international stakeholders looking to engage with the market in China Shanghai, understanding these specific mechanical dynamics is essential. The data presented herein serves as a critical reference for optimizing operations and ensuring compliance with regional standards. As Shanghai continues to lead in industrial innovation, the insights from this "Lab Report" will remain relevant for practitioners and researchers alike.</w:t>
      </w:r>
    </w:p>
    <w:bookmarkEnd w:id="32"/>
    <w:bookmarkStart w:id="33" w:name="recommendations"/>
    <w:p>
      <w:pPr>
        <w:pStyle w:val="Heading2"/>
      </w:pPr>
      <w:r>
        <w:t xml:space="preserve">7. Recommendations</w:t>
      </w:r>
    </w:p>
    <w:p>
      <w:pPr>
        <w:numPr>
          <w:ilvl w:val="0"/>
          <w:numId w:val="1002"/>
        </w:numPr>
        <w:pStyle w:val="Compact"/>
      </w:pPr>
      <w:r>
        <w:rPr>
          <w:bCs/>
          <w:b/>
        </w:rPr>
        <w:t xml:space="preserve">Audit Mechanical Systems:</w:t>
      </w:r>
      <w:r>
        <w:t xml:space="preserve"> </w:t>
      </w:r>
      <w:r>
        <w:t xml:space="preserve">Regularly audit "Mechanic" workflows to ensure alignment with the latest Shanghai industrial standards.</w:t>
      </w:r>
    </w:p>
    <w:p>
      <w:pPr>
        <w:numPr>
          <w:ilvl w:val="0"/>
          <w:numId w:val="1002"/>
        </w:numPr>
        <w:pStyle w:val="Compact"/>
      </w:pPr>
      <w:r>
        <w:rPr>
          <w:bCs/>
          <w:b/>
        </w:rPr>
        <w:t xml:space="preserve">Invest in Automation:</w:t>
      </w:r>
    </w:p>
    <w:p>
      <w:pPr>
        <w:numPr>
          <w:ilvl w:val="0"/>
          <w:numId w:val="1002"/>
        </w:numPr>
        <w:pStyle w:val="Compact"/>
      </w:pPr>
      <w:r>
        <w:rPr>
          <w:bCs/>
          <w:b/>
        </w:rPr>
        <w:t xml:space="preserve">Environmental Protection:</w:t>
      </w:r>
      <w:r>
        <w:t xml:space="preserve">: Implement corrosion-resistant materials and humidity-control mechanisms to address local climatic challenges.</w:t>
      </w:r>
    </w:p>
    <w:p>
      <w:pPr>
        <w:numPr>
          <w:ilvl w:val="0"/>
          <w:numId w:val="1002"/>
        </w:numPr>
        <w:pStyle w:val="Compact"/>
      </w:pPr>
      <w:r>
        <w:t xml:space="preserve">Data-Driven Maintenance:</w:t>
      </w:r>
    </w:p>
    <w:p>
      <w:pPr>
        <w:pStyle w:val="FirstParagraph"/>
      </w:pPr>
      <w:r>
        <w:rPr>
          <w:iCs/>
          <w:i/>
        </w:rPr>
        <w:t xml:space="preserve">This document is classified as a public technical reference. For proprietary data related to specific Shanghai manufacturing partners, additional non-disclosure agreements apply.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Systems Analysis in the Context of China Shanghai</dc:title>
  <dc:creator/>
  <dc:language>en</dc:language>
  <cp:keywords/>
  <dcterms:created xsi:type="dcterms:W3CDTF">2026-07-29T10:37:10Z</dcterms:created>
  <dcterms:modified xsi:type="dcterms:W3CDTF">2026-07-29T10:37:10Z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