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44985ef12d02ca40e5d9f67a0eb3b3558827321"/>
    <w:p>
      <w:pPr>
        <w:pStyle w:val="Heading1"/>
      </w:pPr>
      <w:r>
        <w:t xml:space="preserve">Comprehensive Technical Assessment and Maintenance Protocol : Automotive Mechanic Services in Pakistan Islamabad</w:t>
      </w:r>
    </w:p>
    <w:p>
      <w:pPr>
        <w:pStyle w:val="FirstParagraph"/>
      </w:pPr>
      <w:r>
        <w:rPr>
          <w:iCs/>
          <w:i/>
        </w:rPr>
        <w:t xml:space="preserve">Date :</w:t>
      </w:r>
      <w:r>
        <w:t xml:space="preserve"> </w:t>
      </w:r>
      <w:r>
        <w:t xml:space="preserve">October 26 , 2023</w:t>
      </w:r>
      <w:r>
        <w:br/>
      </w:r>
      <w:r>
        <w:rPr>
          <w:iCs/>
          <w:i/>
        </w:rPr>
        <w:t xml:space="preserve">Location :</w:t>
      </w:r>
      <w:r>
        <w:t xml:space="preserve">National Service Center , Islamabad Capital Territory</w:t>
      </w:r>
      <w:r>
        <w:br/>
      </w:r>
      <w:r>
        <w:rPr>
          <w:iCs/>
          <w:i/>
        </w:rPr>
        <w:t xml:space="preserve">Prepared By :</w:t>
      </w:r>
      <w:r>
        <w:t xml:space="preserve"> </w:t>
      </w:r>
      <w:r>
        <w:t xml:space="preserve">Senior Diagnostic Engineer</w:t>
      </w:r>
    </w:p>
    <w:bookmarkStart w:id="20" w:name="executive-summary"/>
    <w:p>
      <w:pPr>
        <w:pStyle w:val="Heading2"/>
      </w:pPr>
      <w:r>
        <w:t xml:space="preserve">1. Executive Summary</w:t>
      </w:r>
    </w:p>
    <w:p>
      <w:pPr>
        <w:pStyle w:val="FirstParagraph"/>
      </w:pPr>
      <w:r>
        <w:t xml:space="preserve">The</w:t>
      </w:r>
      <w:r>
        <w:t xml:space="preserve"> </w:t>
      </w:r>
      <w:r>
        <w:t xml:space="preserve">following laboratory report details the comprehensive mechanical diagnostics , repair protocols , and preventative maintenance strategies tailored for vehicle fleets operating within the unique environmental conditions of Pakistan Islamabad . This document serves as a critical reference for automotive technicians , fleet managers in Islamabad Capital Territory (ICT),and individual vehicle owners seeking high-precision mechanical interventions. The primary objective is to establish a standardized "Mechanic" workflow that addresses the specific challenges posed by local infrastructure, fuel quality variations, and traffic patterns prevalent in Islamabad.</w:t>
      </w:r>
    </w:p>
    <w:bookmarkEnd w:id="20"/>
    <w:bookmarkStart w:id="21" w:name="introduction"/>
    <w:p>
      <w:pPr>
        <w:pStyle w:val="Heading2"/>
      </w:pPr>
      <w:r>
        <w:t xml:space="preserve">2. Introduction</w:t>
      </w:r>
    </w:p>
    <w:p>
      <w:pPr>
        <w:pStyle w:val="FirstParagraph"/>
      </w:pPr>
      <w:r>
        <w:t xml:space="preserve">In the bustling urban landscape of Pakistan Islamabad , vehicles are subjected to rigorous operational stressors. The distinct topography of Islamabad , characterized by steep gradients such as those found on Margalla Hills routes and the dense congestion of Blue Area commercial zones, demands exceptional mechanical integrity from automotive systems. This Lab Report aims to codify best practices for local Mechanics, ensuring that every intervention—from routine oil changes to complex transmission overhauls—meets international standards while respecting local logistical constraints.</w:t>
      </w:r>
    </w:p>
    <w:bookmarkEnd w:id="21"/>
    <w:bookmarkStart w:id="22" w:name="environmental-and-operational-context"/>
    <w:p>
      <w:pPr>
        <w:pStyle w:val="Heading2"/>
      </w:pPr>
      <w:r>
        <w:t xml:space="preserve">3. Environmental and Operational Context</w:t>
      </w:r>
    </w:p>
    <w:p>
      <w:pPr>
        <w:pStyle w:val="FirstParagraph"/>
      </w:pPr>
      <w:r>
        <w:t xml:space="preserve">Understanding the "Mechanic" role in Pakistan Islamabad requires an analysis of three key factors:</w:t>
      </w:r>
    </w:p>
    <w:p>
      <w:pPr>
        <w:numPr>
          <w:ilvl w:val="0"/>
          <w:numId w:val="1001"/>
        </w:numPr>
        <w:pStyle w:val="Compact"/>
      </w:pPr>
      <w:r>
        <w:t xml:space="preserve">Traffic Dynamics: Stop-and-go traffic in areas like F-7 Markaz places immense strain on clutch assemblies, transmission systems, and braking mechanisms.</w:t>
      </w:r>
    </w:p>
    <w:p>
      <w:pPr>
        <w:numPr>
          <w:ilvl w:val="0"/>
          <w:numId w:val="1001"/>
        </w:numPr>
        <w:pStyle w:val="Compact"/>
      </w:pPr>
      <w:r>
        <w:t xml:space="preserve">Climate Variability: Islamabad experiences extreme seasonal shifts. Summer heatwaves can cause engine overheating if cooling systems are not meticulously maintained, while winter fog and occasional frost require robust battery health and antifreeze checks.</w:t>
      </w:r>
    </w:p>
    <w:p>
      <w:pPr>
        <w:numPr>
          <w:ilvl w:val="0"/>
          <w:numId w:val="1001"/>
        </w:numPr>
        <w:pStyle w:val="Compact"/>
      </w:pPr>
      <w:r>
        <w:t xml:space="preserve">Road Conditions: While major arteries like the Murree Expressway are well-paved, secondary roads in older sectors may suffer from potholes, necessitating frequent suspension alignment and tire rotation protocols.</w:t>
      </w:r>
    </w:p>
    <w:bookmarkEnd w:id="22"/>
    <w:bookmarkStart w:id="25" w:name="diagnostic-laboratory-procedures"/>
    <w:p>
      <w:pPr>
        <w:pStyle w:val="Heading2"/>
      </w:pPr>
      <w:r>
        <w:t xml:space="preserve">4. Diagnostic Laboratory Procedures</w:t>
      </w:r>
    </w:p>
    <w:p>
      <w:pPr>
        <w:pStyle w:val="FirstParagraph"/>
      </w:pPr>
      <w:r>
        <w:t xml:space="preserve">All service centers adhering to this Lab Report must implement a multi-stage diagnostic approach before any physical repair begins. This ensures accuracy and minimizes unnecessary part replacement.</w:t>
      </w:r>
    </w:p>
    <w:bookmarkStart w:id="23" w:name="engine-performance-analysis"/>
    <w:p>
      <w:pPr>
        <w:pStyle w:val="Heading3"/>
      </w:pPr>
      <w:r>
        <w:t xml:space="preserve">4.1 Engine Performance Analysis</w:t>
      </w:r>
    </w:p>
    <w:p>
      <w:pPr>
        <w:pStyle w:val="FirstParagraph"/>
      </w:pPr>
      <w:r>
        <w:t xml:space="preserve">Mechanics must utilize OBD-II scanners calibrated for both domestic (Honda, Suzuki, Toyota) and imported vehicles common in Islamabad. Key metrics include:</w:t>
      </w:r>
    </w:p>
    <w:p>
      <w:pPr>
        <w:numPr>
          <w:ilvl w:val="0"/>
          <w:numId w:val="1002"/>
        </w:numPr>
        <w:pStyle w:val="Compact"/>
      </w:pPr>
      <w:r>
        <w:t xml:space="preserve">Combustion Efficiency: Assessing fuel injectors for clogging, a common issue due to particulate matter in regional fuel supplies.</w:t>
      </w:r>
    </w:p>
    <w:p>
      <w:pPr>
        <w:numPr>
          <w:ilvl w:val="0"/>
          <w:numId w:val="1002"/>
        </w:numPr>
        <w:pStyle w:val="Compact"/>
      </w:pPr>
      <w:r>
        <w:t xml:space="preserve">Coolant Flow Rate: Verifying thermostat operation and radiator cap pressure ratings to prevent boiling during July/August heat peaks.</w:t>
      </w:r>
    </w:p>
    <w:bookmarkEnd w:id="23"/>
    <w:bookmarkStart w:id="24" w:name="chassis-and-suspension-integrity"/>
    <w:p>
      <w:pPr>
        <w:pStyle w:val="Heading3"/>
      </w:pPr>
      <w:r>
        <w:t xml:space="preserve">4.2 Chassis and Suspension Integrity</w:t>
      </w:r>
    </w:p>
    <w:p>
      <w:pPr>
        <w:pStyle w:val="FirstParagraph"/>
      </w:pPr>
      <w:r>
        <w:t xml:space="preserve">Given the hilly terrain, suspension components are critical. The Lab Report mandates:</w:t>
      </w:r>
    </w:p>
    <w:p>
      <w:pPr>
        <w:numPr>
          <w:ilvl w:val="0"/>
          <w:numId w:val="1003"/>
        </w:numPr>
        <w:pStyle w:val="Compact"/>
      </w:pPr>
      <w:r>
        <w:t xml:space="preserve">Shock Absorber Leak Test: Checking for hydraulic fluid leaks which indicate imminent failure.</w:t>
      </w:r>
    </w:p>
    <w:p>
      <w:pPr>
        <w:numPr>
          <w:ilvl w:val="0"/>
          <w:numId w:val="1003"/>
        </w:numPr>
        <w:pStyle w:val="Compact"/>
      </w:pPr>
      <w:r>
        <w:t xml:space="preserve">Bushings Inspection: Evaluating rubber mounts for cracking due to thermal cycling and road vibration.</w:t>
      </w:r>
    </w:p>
    <w:bookmarkEnd w:id="24"/>
    <w:bookmarkEnd w:id="25"/>
    <w:bookmarkStart w:id="26" w:name="standardized-maintenance-protocols"/>
    <w:p>
      <w:pPr>
        <w:pStyle w:val="Heading2"/>
      </w:pPr>
      <w:r>
        <w:t xml:space="preserve">5. Standardized Maintenance Protocols</w:t>
      </w:r>
    </w:p>
    <w:p>
      <w:pPr>
        <w:pStyle w:val="FirstParagraph"/>
      </w:pPr>
      <w:r>
        <w:t xml:space="preserve">To ensure longevity, the following maintenance intervals are recommended specifically for vehicles in Islamabad:</w:t>
      </w:r>
    </w:p>
    <w:p>
      <w:pPr>
        <w:pStyle w:val="BodyText"/>
      </w:pPr>
      <w:r>
        <w:t xml:space="preserve">Maintenance Item</w:t>
      </w:r>
    </w:p>
    <w:p>
      <w:pPr>
        <w:pStyle w:val="BodyText"/>
      </w:pPr>
      <w:r>
        <w:t xml:space="preserve">Islamabad Specific Frequency</w:t>
      </w:r>
    </w:p>
    <w:p>
      <w:pPr>
        <w:pStyle w:val="BodyText"/>
      </w:pPr>
      <w:r>
        <w:t xml:space="preserve">Mechanic Action Required</w:t>
      </w:r>
    </w:p>
    <w:p>
      <w:pPr>
        <w:pStyle w:val="BodyText"/>
      </w:pPr>
      <w:r>
        <w:t xml:space="preserve">Oil Change</w:t>
      </w:r>
    </w:p>
    <w:p>
      <w:pPr>
        <w:pStyle w:val="BodyText"/>
      </w:pPr>
      <w:r>
        <w:t xml:space="preserve">&lt; td &gt; Every 5,000 km or 6 Months (Whichever comes first)&lt; td &gt; Use Semi-Synthetic oils rated for high-temperature stability. Verify API SN/SP certification.</w:t>
      </w:r>
    </w:p>
    <w:p>
      <w:pPr>
        <w:pStyle w:val="BodyText"/>
      </w:pPr>
      <w:r>
        <w:br/>
      </w:r>
    </w:p>
    <w:p>
      <w:pPr>
        <w:pStyle w:val="BodyText"/>
      </w:pPr>
      <w:r>
        <w:t xml:space="preserve">Maintenance Item</w:t>
      </w:r>
    </w:p>
    <w:p>
      <w:pPr>
        <w:pStyle w:val="BodyText"/>
      </w:pPr>
      <w:r>
        <w:t xml:space="preserve">Islamabad Specific Frequency</w:t>
      </w:r>
    </w:p>
    <w:p>
      <w:pPr>
        <w:pStyle w:val="BodyText"/>
      </w:pPr>
      <w:r>
        <w:t xml:space="preserve">Mechanic Action Required</w:t>
      </w:r>
    </w:p>
    <w:p>
      <w:pPr>
        <w:pStyle w:val="BodyText"/>
      </w:pPr>
      <w:r>
        <w:t xml:space="preserve">&lt; td &gt; Air Filter Replacement &lt; td &gt; Every 10,00 km or pre-monsoon season &lt; th &gt; Islamabad dust levels necessitate frequent checks. Replace with OEM filters to protect turbochargers.</w:t>
      </w:r>
    </w:p>
    <w:p>
      <w:pPr>
        <w:pStyle w:val="BodyText"/>
      </w:pPr>
      <w:r>
        <w:t xml:space="preserve">Maintenance Item</w:t>
      </w:r>
    </w:p>
    <w:p>
      <w:pPr>
        <w:pStyle w:val="BodyText"/>
      </w:pPr>
      <w:r>
        <w:t xml:space="preserve">Islamabad Specific Frequency</w:t>
      </w:r>
    </w:p>
    <w:p>
      <w:pPr>
        <w:pStyle w:val="BodyText"/>
      </w:pPr>
      <w:r>
        <w:t xml:space="preserve">Mechanic Action Required</w:t>
      </w:r>
    </w:p>
    <w:p>
      <w:pPr>
        <w:pStyle w:val="BodyText"/>
      </w:pPr>
      <w:r>
        <w:t xml:space="preserve">&lt; td &gt; Battery Health Check &lt; td &gt; Bi-Annually (Pre-Summer)</w:t>
      </w:r>
    </w:p>
    <w:p>
      <w:pPr>
        <w:pStyle w:val="BodyText"/>
      </w:pPr>
      <w:r>
        <w:t xml:space="preserve">Test specific gravity and terminal corrosion. Islamabad's summer heat accelerates battery fluid evaporation.</w:t>
      </w:r>
    </w:p>
    <w:p>
      <w:pPr>
        <w:pStyle w:val="BodyText"/>
      </w:pPr>
      <w:r>
        <w:t xml:space="preserve">Maintenance Item</w:t>
      </w:r>
    </w:p>
    <w:p>
      <w:pPr>
        <w:pStyle w:val="BodyText"/>
      </w:pPr>
      <w:r>
        <w:t xml:space="preserve">Islamabad Specific Frequency</w:t>
      </w:r>
    </w:p>
    <w:p>
      <w:pPr>
        <w:pStyle w:val="BodyText"/>
      </w:pPr>
      <w:r>
        <w:t xml:space="preserve">Mechanic Action Required</w:t>
      </w:r>
    </w:p>
    <w:p>
      <w:pPr>
        <w:pStyle w:val="BodyText"/>
      </w:pPr>
      <w:r>
        <w:t xml:space="preserve">&lt; tr &gt;&lt; td &gt; Brake Pad Inspection &lt; td &gt; Every 15,00 km &lt; th &gt; Monitor wear rates closely due to frequent braking on downhill slopes in sectors like E-7 and Margalla Road.</w:t>
      </w:r>
    </w:p>
    <w:p>
      <w:pPr>
        <w:pStyle w:val="BodyText"/>
      </w:pPr>
      <w:r>
        <w:br/>
      </w:r>
    </w:p>
    <w:bookmarkEnd w:id="26"/>
    <w:bookmarkStart w:id="27" w:name="quality-assurance-and-ethical-standards"/>
    <w:p>
      <w:pPr>
        <w:pStyle w:val="Heading2"/>
      </w:pPr>
      <w:r>
        <w:t xml:space="preserve">6. Quality Assurance and Ethical Standards</w:t>
      </w:r>
    </w:p>
    <w:p>
      <w:pPr>
        <w:pStyle w:val="FirstParagraph"/>
      </w:pPr>
      <w:r>
        <w:t xml:space="preserve">A significant challenge for Mechanics in Pakistan Islamabad is building consumer trust. This Lab Report enforces a strict ethical code:</w:t>
      </w:r>
    </w:p>
    <w:p>
      <w:pPr>
        <w:numPr>
          <w:ilvl w:val="0"/>
          <w:numId w:val="1004"/>
        </w:numPr>
        <w:pStyle w:val="Compact"/>
      </w:pPr>
      <w:r>
        <w:t xml:space="preserve">No Unnecessary Replacements: Parts should only be replaced if diagnostic data confirms failure, not based on scheduled intervals alone.</w:t>
      </w:r>
    </w:p>
    <w:p>
      <w:pPr>
        <w:numPr>
          <w:ilvl w:val="0"/>
          <w:numId w:val="1004"/>
        </w:numPr>
        <w:pStyle w:val="Compact"/>
      </w:pPr>
      <w:r>
        <w:t xml:space="preserve">Transparency: Customers must receive a detailed breakdown of labor and parts costs in PKR, with no hidden fees.</w:t>
      </w:r>
    </w:p>
    <w:p>
      <w:pPr>
        <w:numPr>
          <w:ilvl w:val="0"/>
          <w:numId w:val="1004"/>
        </w:numPr>
        <w:pStyle w:val="Compact"/>
      </w:pPr>
      <w:r>
        <w:t xml:space="preserve">Genuine Parts Preference: Mechanics are encouraged to source Original Equipment Manufacturer (OEM) parts or certified aftermarket alternatives to avoid counterfeit components prevalent in some local markets.</w:t>
      </w:r>
    </w:p>
    <w:bookmarkEnd w:id="27"/>
    <w:bookmarkStart w:id="28" w:name="conclusion"/>
    <w:p>
      <w:pPr>
        <w:pStyle w:val="Heading2"/>
      </w:pPr>
      <w:r>
        <w:t xml:space="preserve">7. Conclusion</w:t>
      </w:r>
    </w:p>
    <w:p>
      <w:pPr>
        <w:pStyle w:val="FirstParagraph"/>
      </w:pPr>
      <w:r>
        <w:t xml:space="preserve">This Lab Report establishes a robust framework for automotive service delivery in Pakistan Islamabad. By integrating rigorous diagnostic procedures with an understanding of local environmental stressors, Mechanics can significantly enhance vehicle reliability and safety. The unique topography and climate of Islamabad require a specialized approach that goes beyond standard global guidelines.</w:t>
      </w:r>
    </w:p>
    <w:p>
      <w:pPr>
        <w:pStyle w:val="BodyText"/>
      </w:pPr>
      <w:r>
        <w:t xml:space="preserve">The implementation of these protocols will not only extend the lifespan of vehicles but also contribute to road safety across the capital. As Islamabad continues to grow as a commercial and administrative hub, maintaining high mechanical standards is imperative for both private citizens and government fleets. We recommend regular audits by senior engineers to ensure compliance with this Lab Report’s standards, fostering a reputation for excellence in the Pakistani automotive service sector.</w:t>
      </w:r>
    </w:p>
    <w:p>
      <w:pPr>
        <w:pStyle w:val="BodyText"/>
      </w:pPr>
      <w:r>
        <w:rPr>
          <w:bCs/>
          <w:b/>
        </w:rPr>
        <w:t xml:space="preserve">Note:</w:t>
      </w:r>
      <w:r>
        <w:t xml:space="preserve"> </w:t>
      </w:r>
      <w:r>
        <w:t xml:space="preserve">All Mechanics operating under this framework must undergo annual recertification to stay updated on emerging vehicle technologies and evolving traffic regulations within Islamabad Capital Territory.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2026-07-29T13:48:10Z</dcterms:created>
  <dcterms:modified xsi:type="dcterms:W3CDTF">2026-07-29T13:48:10Z</dcterms:modified>
</cp:coreProperties>
</file>

<file path=docProps/custom.xml><?xml version="1.0" encoding="utf-8"?>
<Properties xmlns="http://schemas.openxmlformats.org/officeDocument/2006/custom-properties" xmlns:vt="http://schemas.openxmlformats.org/officeDocument/2006/docPropsVTypes"/>
</file>