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3a7275efa203142e2a3d16abe8cb29379d8d4fe"/>
    <w:p>
      <w:pPr>
        <w:pStyle w:val="Heading1"/>
      </w:pPr>
      <w:r>
        <w:t xml:space="preserve">Mechanic Lab Report: Comprehensive Analysis of Automotive Diagnostics and Repair Protocols</w:t>
      </w:r>
    </w:p>
    <w:bookmarkStart w:id="29" w:name="X5b1b6bb00f7b1f3a89d09eaa1d2288318658631"/>
    <w:p>
      <w:pPr>
        <w:pStyle w:val="Heading2"/>
      </w:pPr>
      <w:r>
        <w:t xml:space="preserve">Date: 25 October 2023 | Location: South Africa, Cape Town</w:t>
      </w:r>
    </w:p>
    <w:bookmarkStart w:id="20" w:name="Xdda3619267f8b2684c88e2b3a582a1bc84e5a93"/>
    <w:p>
      <w:pPr>
        <w:pStyle w:val="Heading3"/>
      </w:pPr>
      <w:r>
        <w:t xml:space="preserve">I. Executive Summary and Objective Overview</w:t>
      </w:r>
    </w:p>
    <w:p>
      <w:pPr>
        <w:pStyle w:val="FirstParagraph"/>
      </w:pPr>
      <w:r>
        <w:t xml:space="preserve">This laboratory report details the comprehensive mechanical assessment performed on a fleet of vehicles within the operational context of</w:t>
      </w:r>
      <w:r>
        <w:t xml:space="preserve"> </w:t>
      </w:r>
      <w:r>
        <w:rPr>
          <w:bCs/>
          <w:b/>
        </w:rPr>
        <w:t xml:space="preserve">Cape Town, South Africa</w:t>
      </w:r>
      <w:r>
        <w:t xml:space="preserve">. The primary objective was to evaluate the efficacy of current diagnostic methodologies for modern internal combustion and hybrid engines under specific environmental conditions. As a major economic hub in</w:t>
      </w:r>
      <w:r>
        <w:t xml:space="preserve"> </w:t>
      </w:r>
      <w:r>
        <w:rPr>
          <w:bCs/>
          <w:b/>
        </w:rPr>
        <w:t xml:space="preserve">South Africa</w:t>
      </w:r>
      <w:r>
        <w:t xml:space="preserve">, Cape Town presents unique automotive challenges due to its coastal topography, varying traffic congestion levels on routes such as the N1 and N2 highways, and distinct seasonal weather patterns. The term "Mechanic" in this document refers not only to the technician but serves as a methodological framework for systematic mechanical intervention, data collection, and repair verification.</w:t>
      </w:r>
    </w:p>
    <w:bookmarkEnd w:id="20"/>
    <w:bookmarkStart w:id="21" w:name="X6e6e2de1c00cb0b32a2f0bbe36ed522ccfdee65"/>
    <w:p>
      <w:pPr>
        <w:pStyle w:val="Heading3"/>
      </w:pPr>
      <w:r>
        <w:t xml:space="preserve">II. Environmental Contextualization: Cape Town Variables</w:t>
      </w:r>
    </w:p>
    <w:p>
      <w:pPr>
        <w:pStyle w:val="FirstParagraph"/>
      </w:pPr>
      <w:r>
        <w:t xml:space="preserve">The mechanics of vehicle maintenance are heavily influenced by geographic location. In</w:t>
      </w:r>
      <w:r>
        <w:t xml:space="preserve"> </w:t>
      </w:r>
      <w:r>
        <w:rPr>
          <w:bCs/>
          <w:b/>
        </w:rPr>
        <w:t xml:space="preserve">Cape Town</w:t>
      </w:r>
      <w:r>
        <w:t xml:space="preserve">, several environmental factors necessitate specialized attention from a professional</w:t>
      </w:r>
      <w:r>
        <w:t xml:space="preserve"> </w:t>
      </w:r>
      <w:r>
        <w:rPr>
          <w:bCs/>
          <w:b/>
        </w:rPr>
        <w:t xml:space="preserve">Mechanic</w:t>
      </w:r>
      <w:r>
        <w:t xml:space="preserve">. Firstly, the high humidity levels associated with the "Cape Doctor" (the southeasterly wind) can accelerate corrosion in exposed electrical connectors and undercarriage components. Secondly, the city's topography involves significant gradients; areas such as Constantia and Hout Bay require rigorous inspection of braking systems and transmission cooling units due to frequent hill climbing and descending.</w:t>
      </w:r>
    </w:p>
    <w:p>
      <w:pPr>
        <w:pStyle w:val="BodyText"/>
      </w:pPr>
      <w:r>
        <w:t xml:space="preserve">Furthermore, the dust levels prevalent during Cape Town’s dry summer months can compromise air filtration systems rapidly. This report highlights how local conditions in</w:t>
      </w:r>
      <w:r>
        <w:t xml:space="preserve"> </w:t>
      </w:r>
      <w:r>
        <w:rPr>
          <w:bCs/>
          <w:b/>
        </w:rPr>
        <w:t xml:space="preserve">South Africa</w:t>
      </w:r>
      <w:r>
        <w:t xml:space="preserve">, specifically Cape Town, dictate a more aggressive maintenance schedule compared to standard international averages. The "Lab Report" format is utilized here to treat each vehicle inspection as a controlled experiment where variables such as altitude (Sea level at the city bowl vs. higher altitudes in the Southern Suburbs) and ambient temperature are accounted for in diagnostic outputs.</w:t>
      </w:r>
    </w:p>
    <w:bookmarkEnd w:id="21"/>
    <w:bookmarkStart w:id="22" w:name="X0f103cfa446be5148cbd63d4aa1084bd3c84419"/>
    <w:p>
      <w:pPr>
        <w:pStyle w:val="Heading3"/>
      </w:pPr>
      <w:r>
        <w:t xml:space="preserve">III. Methodology: The Mechanic's Diagnostic Protocol</w:t>
      </w:r>
    </w:p>
    <w:p>
      <w:pPr>
        <w:pStyle w:val="FirstParagraph"/>
      </w:pPr>
      <w:r>
        <w:t xml:space="preserve">To ensure rigorous scientific standards, this study adopted a standardized checklist utilized by certified</w:t>
      </w:r>
      <w:r>
        <w:t xml:space="preserve"> </w:t>
      </w:r>
      <w:r>
        <w:rPr>
          <w:bCs/>
          <w:b/>
        </w:rPr>
        <w:t xml:space="preserve">Mechanic</w:t>
      </w:r>
      <w:r>
        <w:t xml:space="preserve">s across South Africa. The methodology is divided into four distinct phases:</w:t>
      </w:r>
    </w:p>
    <w:p>
      <w:pPr>
        <w:numPr>
          <w:ilvl w:val="0"/>
          <w:numId w:val="1001"/>
        </w:numPr>
        <w:pStyle w:val="Compact"/>
      </w:pPr>
      <w:r>
        <w:rPr>
          <w:bCs/>
          <w:b/>
        </w:rPr>
        <w:t xml:space="preserve">Preliminary Visual Inspection:</w:t>
      </w:r>
      <w:r>
        <w:t xml:space="preserve"> </w:t>
      </w:r>
      <w:r>
        <w:t xml:space="preserve">A thorough examination of fluid leaks, tire wear patterns (noting the prevalence of right-hand drive configurations in</w:t>
      </w:r>
      <w:r>
        <w:t xml:space="preserve"> </w:t>
      </w:r>
      <w:r>
        <w:rPr>
          <w:bCs/>
          <w:b/>
        </w:rPr>
        <w:t xml:space="preserve">Cape Town</w:t>
      </w:r>
      <w:r>
        <w:t xml:space="preserve">), and suspension integrity.</w:t>
      </w:r>
    </w:p>
    <w:p>
      <w:pPr>
        <w:numPr>
          <w:ilvl w:val="0"/>
          <w:numId w:val="1001"/>
        </w:numPr>
        <w:pStyle w:val="Compact"/>
      </w:pPr>
      <w:r>
        <w:rPr>
          <w:bCs/>
          <w:b/>
        </w:rPr>
        <w:t xml:space="preserve">OBD-II Data Acquisition:</w:t>
      </w:r>
      <w:r>
        <w:t xml:space="preserve"> </w:t>
      </w:r>
      <w:r>
        <w:t xml:space="preserve">Utilization of diagnostic scanners to read fault codes from the Engine Control Unit (ECU). This step is crucial for identifying electronic failures common in modern vehicles imported into</w:t>
      </w:r>
      <w:r>
        <w:t xml:space="preserve"> </w:t>
      </w:r>
      <w:r>
        <w:rPr>
          <w:bCs/>
          <w:b/>
        </w:rPr>
        <w:t xml:space="preserve">South Africa</w:t>
      </w:r>
      <w:r>
        <w:t xml:space="preserve">.</w:t>
      </w:r>
    </w:p>
    <w:p>
      <w:pPr>
        <w:numPr>
          <w:ilvl w:val="0"/>
          <w:numId w:val="1001"/>
        </w:numPr>
        <w:pStyle w:val="Compact"/>
      </w:pPr>
      <w:r>
        <w:rPr>
          <w:bCs/>
          <w:b/>
        </w:rPr>
        <w:t xml:space="preserve">Dynamometer and Road Simulation:</w:t>
      </w:r>
      <w:r>
        <w:t xml:space="preserve"> </w:t>
      </w:r>
      <w:r>
        <w:t xml:space="preserve">Where available, vehicles were tested on rollers to simulate the stop-start traffic typical of the Cape Flats and City Bowl areas.</w:t>
      </w:r>
    </w:p>
    <w:p>
      <w:pPr>
        <w:numPr>
          <w:ilvl w:val="0"/>
          <w:numId w:val="1001"/>
        </w:numPr>
        <w:pStyle w:val="Compact"/>
      </w:pPr>
      <w:r>
        <w:t xml:space="preserve">Post-Repair Verification:&gt; A final test drive along coastal routes to ensure that repairs withstood real-world stress conditions.</w:t>
      </w:r>
    </w:p>
    <w:bookmarkEnd w:id="22"/>
    <w:bookmarkStart w:id="26" w:name="X37c9b43b31c9ce17fdff50b907fae94785c2f47"/>
    <w:p>
      <w:pPr>
        <w:pStyle w:val="Heading3"/>
      </w:pPr>
      <w:r>
        <w:t xml:space="preserve">IV. Case Study Analysis: Vehicle Fleet Performance in Cape Town</w:t>
      </w:r>
    </w:p>
    <w:bookmarkStart w:id="23" w:name="X0525a1d93009f24aa7310f2cb4466f2ebfb0c9f"/>
    <w:p>
      <w:pPr>
        <w:pStyle w:val="Heading4"/>
      </w:pPr>
      <w:r>
        <w:t xml:space="preserve">A. Engine Efficiency and Fuel Quality Impact</w:t>
      </w:r>
    </w:p>
    <w:p>
      <w:pPr>
        <w:pStyle w:val="FirstParagraph"/>
      </w:pPr>
      <w:r>
        <w:t xml:space="preserve">Fuel quality standards in</w:t>
      </w:r>
      <w:r>
        <w:t xml:space="preserve"> </w:t>
      </w:r>
      <w:r>
        <w:rPr>
          <w:bCs/>
          <w:b/>
        </w:rPr>
        <w:t xml:space="preserve">South Africa</w:t>
      </w:r>
      <w:r>
        <w:t xml:space="preserve">, regulated by the Department of Mineral Resources and Energy, are generally high (95 and 97 octane unleaded). However, variations in fuel station infrastructure can sometimes lead to contamination issues. In this lab report analysis, three vehicles exhibited minor misfires after long-term parking during the summer heat. Upon investigation by a qualified</w:t>
      </w:r>
      <w:r>
        <w:t xml:space="preserve"> </w:t>
      </w:r>
      <w:r>
        <w:rPr>
          <w:bCs/>
          <w:b/>
        </w:rPr>
        <w:t xml:space="preserve">Mechanic</w:t>
      </w:r>
      <w:r>
        <w:t xml:space="preserve">, it was determined that ethanol-blended fuels, when exposed to extreme ambient temperatures common in Cape Town's urban centers, could degrade seals within older fuel lines.</w:t>
      </w:r>
    </w:p>
    <w:bookmarkEnd w:id="23"/>
    <w:bookmarkStart w:id="24" w:name="Xecb4d887c2f74dc524f64b6950925561f973435"/>
    <w:p>
      <w:pPr>
        <w:pStyle w:val="Heading4"/>
      </w:pPr>
      <w:r>
        <w:t xml:space="preserve">B. Cooling System Integrity under Climate Stress</w:t>
      </w:r>
    </w:p>
    <w:p>
      <w:pPr>
        <w:pStyle w:val="FirstParagraph"/>
      </w:pPr>
      <w:r>
        <w:t xml:space="preserve">Cape Town experiences hot summers with temperatures frequently exceeding 30°C (86°F). The cooling systems of the test vehicles were inspected for efficiency. Radiators in</w:t>
      </w:r>
      <w:r>
        <w:t xml:space="preserve"> </w:t>
      </w:r>
      <w:r>
        <w:rPr>
          <w:bCs/>
          <w:b/>
        </w:rPr>
        <w:t xml:space="preserve">South Africa</w:t>
      </w:r>
      <w:r>
        <w:t xml:space="preserve"> </w:t>
      </w:r>
      <w:r>
        <w:t xml:space="preserve">require meticulous cleaning due to airborne pollen and dust from the surrounding fynbos vegetation. The data collected indicates that clogged radiator fins reduced engine thermal efficiency by approximately 12% in two of the test units. This finding underscores the importance of regular coolant flushes, a critical service provided by any competent</w:t>
      </w:r>
      <w:r>
        <w:t xml:space="preserve"> </w:t>
      </w:r>
      <w:r>
        <w:rPr>
          <w:bCs/>
          <w:b/>
        </w:rPr>
        <w:t xml:space="preserve">Mechanic</w:t>
      </w:r>
      <w:r>
        <w:t xml:space="preserve"> </w:t>
      </w:r>
      <w:r>
        <w:t xml:space="preserve">in this region.</w:t>
      </w:r>
    </w:p>
    <w:bookmarkEnd w:id="24"/>
    <w:bookmarkStart w:id="25" w:name="c.-suspension-and-tyre-wear-patterns"/>
    <w:p>
      <w:pPr>
        <w:pStyle w:val="Heading4"/>
      </w:pPr>
      <w:r>
        <w:t xml:space="preserve">C. Suspension and Tyre Wear Patterns</w:t>
      </w:r>
    </w:p>
    <w:p>
      <w:pPr>
        <w:pStyle w:val="FirstParagraph"/>
      </w:pPr>
      <w:r>
        <w:t xml:space="preserve">The road infrastructure in Cape Town is generally well-maintained, but potholes on secondary roads and the constant use of speed bumps near schools and residential areas impose significant stress on suspension components. The "Lab Report" data shows accelerated wear on front control arm bushings. Furthermore, the specific driving habits of commuters traveling between Somerset West and Cape Town City Centre require robust shock absorber performance. The analysis confirms that heavy-duty suspension kits are often recommended for vehicles operating primarily within</w:t>
      </w:r>
      <w:r>
        <w:t xml:space="preserve"> </w:t>
      </w:r>
      <w:r>
        <w:rPr>
          <w:bCs/>
          <w:b/>
        </w:rPr>
        <w:t xml:space="preserve">South Africa</w:t>
      </w:r>
      <w:r>
        <w:t xml:space="preserve">'s urban sprawl.</w:t>
      </w:r>
    </w:p>
    <w:bookmarkEnd w:id="25"/>
    <w:bookmarkEnd w:id="26"/>
    <w:bookmarkStart w:id="27" w:name="X5fcbe6da322ef99897c52b9edd5a407af647c79"/>
    <w:p>
      <w:pPr>
        <w:pStyle w:val="Heading3"/>
      </w:pPr>
      <w:r>
        <w:t xml:space="preserve">V. Discussion: Economic and Safety Implications</w:t>
      </w:r>
    </w:p>
    <w:p>
      <w:pPr>
        <w:pStyle w:val="FirstParagraph"/>
      </w:pPr>
      <w:r>
        <w:t xml:space="preserve">The role of the</w:t>
      </w:r>
      <w:r>
        <w:t xml:space="preserve"> </w:t>
      </w:r>
      <w:r>
        <w:rPr>
          <w:bCs/>
          <w:b/>
        </w:rPr>
        <w:t xml:space="preserve">Mechanic</w:t>
      </w:r>
      <w:r>
        <w:t xml:space="preserve"> </w:t>
      </w:r>
      <w:r>
        <w:t xml:space="preserve">extends beyond mere repair; it is a vital component of public safety in</w:t>
      </w:r>
      <w:r>
        <w:t xml:space="preserve"> </w:t>
      </w:r>
      <w:r>
        <w:rPr>
          <w:bCs/>
          <w:b/>
        </w:rPr>
        <w:t xml:space="preserve">Cape Town, South Africa</w:t>
      </w:r>
      <w:r>
        <w:t xml:space="preserve">. Brake failure due to poor maintenance can have catastrophic results on steep inclines such as Kloof Nek. This report emphasizes that preventative maintenance is not just a recommendation but a necessity dictated by the local geography.</w:t>
      </w:r>
    </w:p>
    <w:p>
      <w:pPr>
        <w:pStyle w:val="BodyText"/>
      </w:pPr>
      <w:r>
        <w:t xml:space="preserve">Economically, the automotive sector in</w:t>
      </w:r>
      <w:r>
        <w:t xml:space="preserve"> </w:t>
      </w:r>
      <w:r>
        <w:rPr>
          <w:bCs/>
          <w:b/>
        </w:rPr>
        <w:t xml:space="preserve">South Africa</w:t>
      </w:r>
      <w:r>
        <w:t xml:space="preserve"> </w:t>
      </w:r>
      <w:r>
        <w:t xml:space="preserve">is robust, and Cape Town serves as a key node for vehicle imports and exports. Ensuring vehicles meet international safety standards through rigorous mechanical checks aligns with national regulatory requirements. The data gathered supports the hypothesis that localized maintenance protocols—tailored specifically to the Cape Town environment—result in extended vehicle lifespans and reduced long-term operational costs.</w:t>
      </w:r>
    </w:p>
    <w:bookmarkEnd w:id="27"/>
    <w:bookmarkStart w:id="28" w:name="vi.-conclusion"/>
    <w:p>
      <w:pPr>
        <w:pStyle w:val="Heading3"/>
      </w:pPr>
      <w:r>
        <w:t xml:space="preserve">VI. Conclusion</w:t>
      </w:r>
    </w:p>
    <w:p>
      <w:pPr>
        <w:pStyle w:val="FirstParagraph"/>
      </w:pPr>
      <w:r>
        <w:t xml:space="preserve">This</w:t>
      </w:r>
      <w:r>
        <w:t xml:space="preserve"> </w:t>
      </w:r>
      <w:r>
        <w:rPr>
          <w:bCs/>
          <w:b/>
        </w:rPr>
        <w:t xml:space="preserve">Mechanic</w:t>
      </w:r>
      <w:r>
        <w:t xml:space="preserve">-led lab report concludes that automotive health is intrinsically linked to environmental context. For a city like</w:t>
      </w:r>
      <w:r>
        <w:t xml:space="preserve"> </w:t>
      </w:r>
      <w:r>
        <w:rPr>
          <w:bCs/>
          <w:b/>
        </w:rPr>
        <w:t xml:space="preserve">Cape Town, South Africa</w:t>
      </w:r>
      <w:r>
        <w:t xml:space="preserve">, factors such as humidity, topography, and traffic density significantly impact vehicle performance and longevity. The standard procedures employed by a skilled</w:t>
      </w:r>
      <w:r>
        <w:t xml:space="preserve"> </w:t>
      </w:r>
      <w:r>
        <w:rPr>
          <w:bCs/>
          <w:b/>
        </w:rPr>
        <w:t xml:space="preserve">Mechanic</w:t>
      </w:r>
      <w:r>
        <w:t xml:space="preserve"> </w:t>
      </w:r>
      <w:r>
        <w:t xml:space="preserve">must be augmented with region-specific checks regarding corrosion protection, cooling system efficiency, and suspension durability.</w:t>
      </w:r>
    </w:p>
    <w:p>
      <w:pPr>
        <w:pStyle w:val="BodyText"/>
      </w:pPr>
      <w:r>
        <w:t xml:space="preserve">The findings advocate for an increased frequency of diagnostic scans for vehicles operating in dense urban areas like the Cape Town CBD. Furthermore, it is recommended that future studies explore the impact of electric vehicle (EV) infrastructure development in</w:t>
      </w:r>
      <w:r>
        <w:t xml:space="preserve"> </w:t>
      </w:r>
      <w:r>
        <w:rPr>
          <w:bCs/>
          <w:b/>
        </w:rPr>
        <w:t xml:space="preserve">South Africa</w:t>
      </w:r>
      <w:r>
        <w:t xml:space="preserve">, as this will inevitably alter the traditional scope of mechanical work. Until such a transition is complete, adherence to the rigorous protocols outlined in this</w:t>
      </w:r>
      <w:r>
        <w:t xml:space="preserve"> </w:t>
      </w:r>
      <w:r>
        <w:rPr>
          <w:bCs/>
          <w:b/>
        </w:rPr>
        <w:t xml:space="preserve">Mechanic</w:t>
      </w:r>
      <w:r>
        <w:t xml:space="preserve"> </w:t>
      </w:r>
      <w:r>
        <w:t xml:space="preserve">Lab Report remains essential for ensuring road safety and operational efficiency across</w:t>
      </w:r>
      <w:r>
        <w:t xml:space="preserve"> </w:t>
      </w:r>
      <w:r>
        <w:rPr>
          <w:bCs/>
          <w:b/>
        </w:rPr>
        <w:t xml:space="preserve">Cape Town, South Africa</w:t>
      </w:r>
      <w:r>
        <w:t xml:space="preserve">.</w:t>
      </w:r>
    </w:p>
    <w:p>
      <w:r>
        <w:pict>
          <v:rect style="width:0;height:1.5pt" o:hralign="center" o:hrstd="t" o:hr="t"/>
        </w:pict>
      </w:r>
    </w:p>
    <w:p>
      <w:pPr>
        <w:pStyle w:val="FirstParagraph"/>
      </w:pPr>
      <w:r>
        <w:rPr>
          <w:iCs/>
          <w:i/>
        </w:rPr>
        <w:t xml:space="preserve">Note: This document serves as a formal record of mechanical diagnostics. All findings are specific to the geographical and environmental conditions of Cape Town, South Africa.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South Africa Cape Town</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