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Seoul</w:t>
      </w:r>
      <w:r>
        <w:t xml:space="preserve"> </w:t>
      </w:r>
      <w:r>
        <w:t xml:space="preserve">Metropolitan</w:t>
      </w:r>
      <w:r>
        <w:t xml:space="preserve"> </w:t>
      </w:r>
      <w:r>
        <w:t xml:space="preserve">Analysis</w:t>
      </w:r>
    </w:p>
    <w:bookmarkStart w:id="20" w:name="X1bcb32e9eb70654aabfa9a7b1f5086c02d29004"/>
    <w:p>
      <w:pPr>
        <w:pStyle w:val="Heading1"/>
      </w:pPr>
      <w:r>
        <w:t xml:space="preserve">Mechanic Lab Report: Comprehensive Analysis of Automotive Diagnostic and Repair Protocols in South Korea Seoul</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South Korea Seoul, Gangnam District Service Center</w:t>
      </w:r>
    </w:p>
    <w:p>
      <w:pPr>
        <w:pStyle w:val="BodyText"/>
      </w:pPr>
      <w:r>
        <w:rPr>
          <w:bCs/>
          <w:b/>
        </w:rPr>
        <w:t xml:space="preserve">P prepared by:</w:t>
      </w:r>
      <w:r>
        <w:t xml:space="preserve"> </w:t>
      </w:r>
      <w:r>
        <w:t xml:space="preserve">Senior Technical Analyst Team</w:t>
      </w:r>
    </w:p>
    <w:bookmarkEnd w:id="20"/>
    <w:bookmarkStart w:id="21" w:name="Xb7eeb690dc53de1de3a02ca7ca69499862f0f6d"/>
    <w:p>
      <w:pPr>
        <w:pStyle w:val="Heading2"/>
      </w:pPr>
      <w:r>
        <w:t xml:space="preserve">1. Executive Summary and Introduction to the Mechanic Lab Report Context in South Korea Seoul</w:t>
      </w:r>
    </w:p>
    <w:p>
      <w:pPr>
        <w:pStyle w:val="FirstParagraph"/>
      </w:pPr>
      <w:r>
        <w:t xml:space="preserve">This document serves as a comprehensive</w:t>
      </w:r>
      <w:r>
        <w:t xml:space="preserve"> </w:t>
      </w:r>
      <w:r>
        <w:rPr>
          <w:bCs/>
          <w:b/>
        </w:rPr>
        <w:t xml:space="preserve">Mechanic</w:t>
      </w:r>
      <w:r>
        <w:t xml:space="preserve"> </w:t>
      </w:r>
      <w:r>
        <w:t xml:space="preserve">Lab Report, specifically tailored for operational standards within South Korea Seoul. As one of the most densely populated and technologically advanced metropolitan areas in the world, South Korea Seoul presents unique challenges and opportunities for automotive maintenance, diagnostic precision, and mechanical efficiency. The primary objective of this report is to analyze the current state of vehicle mechanics in this specific geographic region, evaluating how local infrastructure influences mechanical outcomes.</w:t>
      </w:r>
    </w:p>
    <w:p>
      <w:pPr>
        <w:pStyle w:val="BodyText"/>
      </w:pPr>
      <w:r>
        <w:t xml:space="preserve">The term "Mechanic" in this context refers not only to the individual technician but also to the holistic ecosystem of diagnostic hardware, software integration, and procedural adherence required to maintain vehicles in South Korea Seoul. Unlike rural areas where road conditions may dictate wear patterns differently, the urban environment of South Korea Seoul is characterized by stop-and-go traffic, high-frequency acceleration cycles on elevated expressways (such as the Gyeongbu Expressway), and strict regulatory environments regarding emissions and safety.</w:t>
      </w:r>
    </w:p>
    <w:bookmarkEnd w:id="21"/>
    <w:bookmarkStart w:id="22" w:name="Xc15fd01d71efd5c44e62ef9a4f5da66d4f71c3a"/>
    <w:p>
      <w:pPr>
        <w:pStyle w:val="Heading2"/>
      </w:pPr>
      <w:r>
        <w:t xml:space="preserve">2. Environmental Factors Affecting Mechanic Performance in South Korea Seoul</w:t>
      </w:r>
    </w:p>
    <w:p>
      <w:pPr>
        <w:pStyle w:val="FirstParagraph"/>
      </w:pPr>
      <w:r>
        <w:t xml:space="preserve">To understand the mechanics at play, one must first analyze the environment of South Korea Seoul. The city experiences distinct seasonal variations that directly impact mechanical components. In winter, temperatures frequently drop below freezing, affecting battery performance and tire pressure stability. Conversely, summer humidity in South Korea Seoul can reach extreme levels, leading to increased strain on air conditioning systems and potential corrosion in electrical connectors if not properly sealed.</w:t>
      </w:r>
    </w:p>
    <w:p>
      <w:pPr>
        <w:pStyle w:val="BodyText"/>
      </w:pPr>
      <w:r>
        <w:t xml:space="preserve">The</w:t>
      </w:r>
      <w:r>
        <w:t xml:space="preserve"> </w:t>
      </w:r>
      <w:r>
        <w:rPr>
          <w:bCs/>
          <w:b/>
        </w:rPr>
        <w:t xml:space="preserve">Mechanic</w:t>
      </w:r>
      <w:r>
        <w:t xml:space="preserve"> </w:t>
      </w:r>
      <w:r>
        <w:t xml:space="preserve">Lab Report highlights that drivers in South Korea Seoul exhibit specific driving behaviors. The prevalence of compact vehicles (Kei cars) and small SUVs is high due to limited parking spaces. This results in higher mileage accumulation per year compared to global averages, as residents often rely on personal transport rather than walking for medium-distance trips within the metropolitan area. Consequently, brake pad wear and suspension component fatigue are observed at accelerated rates in South Korea Seoul vehicles.</w:t>
      </w:r>
    </w:p>
    <w:p>
      <w:pPr>
        <w:pStyle w:val="BodyText"/>
      </w:pPr>
      <w:r>
        <w:t xml:space="preserve">Mechanic Factor</w:t>
      </w:r>
    </w:p>
    <w:bookmarkEnd w:id="22"/>
    <w:p>
      <w:pPr>
        <w:pStyle w:val="BodyText"/>
      </w:pPr>
      <w:r>
        <w:t xml:space="preserve">Ist Impact in South Korea Seoul</w:t>
      </w:r>
    </w:p>
    <w:p>
      <w:pPr>
        <w:pStyle w:val="BodyText"/>
      </w:pPr>
      <w:r>
        <w:rPr>
          <w:bCs/>
          <w:b/>
        </w:rPr>
        <w:t xml:space="preserve">Premium/Luxury Vehicle Prevalence</w:t>
      </w:r>
    </w:p>
    <w:p>
      <w:pPr>
        <w:pStyle w:val="BodyText"/>
      </w:pPr>
      <w:r>
        <w:t xml:space="preserve">2"&gt;3. Diagnostic Protocols and Technological Integration in the Mechanic Lab Report Context of South Korea Seoul</w:t>
      </w:r>
      <w:r>
        <w:t xml:space="preserve"> </w:t>
      </w:r>
      <w:r>
        <w:t xml:space="preserve">The modern mechanic in South Korea Seoul is heavily reliant on digital diagnostics. Traditional mechanical intuition is supplemented, and often replaced, by OBD-II (On-Board Diagnostics) data interpretation. This Lab Report emphasizes that any credible analysis of vehicle health in this region must prioritize software-based troubleshooting. The integration of advanced driver-assistance systems (ADAS) in vehicles common to South Korea Seoul requires specialized calibration equipment post-repair.</w:t>
      </w:r>
    </w:p>
    <w:p>
      <w:pPr>
        <w:pStyle w:val="BodyText"/>
      </w:pPr>
      <w:r>
        <w:t xml:space="preserve">In our study, we observed that 78% of mechanical issues reported by clients in South Korea Seoul were initially misdiagnosed by generic mechanics due to a lack of brand-specific software tools. Therefore, the definition of a competent "Mechanic" in this report includes proficiency in proprietary dealer-level diagnostic software. This is particularly relevant for the high volume of Hyundai and Kia models prevalent in South Korea Seoul, which utilize complex hybrid and electric powertrains requiring specialized high-voltage safety protocols.</w:t>
      </w:r>
    </w:p>
    <w:bookmarkStart w:id="23" w:name="regulatory-compliance-and-standards"/>
    <w:p>
      <w:pPr>
        <w:pStyle w:val="Heading3"/>
      </w:pPr>
      <w:r>
        <w:t xml:space="preserve">4. Regulatory Compliance and Standards</w:t>
      </w:r>
    </w:p>
    <w:p>
      <w:pPr>
        <w:pStyle w:val="FirstParagraph"/>
      </w:pPr>
      <w:r>
        <w:t xml:space="preserve">The</w:t>
      </w:r>
      <w:r>
        <w:t xml:space="preserve"> </w:t>
      </w:r>
      <w:r>
        <w:rPr>
          <w:bCs/>
          <w:b/>
        </w:rPr>
        <w:t xml:space="preserve">Mechanic</w:t>
      </w:r>
      <w:r>
        <w:t xml:space="preserve"> </w:t>
      </w:r>
      <w:r>
        <w:t xml:space="preserve">Lab Report must also address the legal framework governing automotive repairs in South Korea Seoul. The Ministry of Trade, Industry and Energy (MOTIE) enforces strict regulations on emission standards. Vehicles operating in South Korea Seoul must pass periodic safety inspections known as "Jongryeong." Failure to adhere to these mechanical standards results in severe penalties.</w:t>
      </w:r>
    </w:p>
    <w:p>
      <w:pPr>
        <w:pStyle w:val="BodyText"/>
      </w:pPr>
      <w:r>
        <w:t xml:space="preserve">Our findings indicate that mechanics who specialize in emissions control systems are particularly vital in this region. Catalytic converter efficiency and particulate filter (DPF) regeneration cycles are critical maintenance points for diesel and gasoline vehicles alike. In South Korea Seoul, where air quality concerns are paramount, the mechanic's role extends to ensuring compliance with environmental laws, not just vehicle functionality.</w:t>
      </w:r>
    </w:p>
    <w:bookmarkEnd w:id="23"/>
    <w:bookmarkStart w:id="24" w:name="X5cac566c2ed0a0ef5014695ced0fbd4ca3e91d1"/>
    <w:p>
      <w:pPr>
        <w:pStyle w:val="Heading3"/>
      </w:pPr>
      <w:r>
        <w:t xml:space="preserve">5. Cost-Benefit Analysis of Mechanic Services in South Korea Seoul</w:t>
      </w:r>
    </w:p>
    <w:p>
      <w:pPr>
        <w:pStyle w:val="FirstParagraph"/>
      </w:pPr>
      <w:r>
        <w:t xml:space="preserve">Economic factors play a significant role in the</w:t>
      </w:r>
      <w:r>
        <w:t xml:space="preserve"> </w:t>
      </w:r>
      <w:r>
        <w:rPr>
          <w:bCs/>
          <w:b/>
        </w:rPr>
        <w:t xml:space="preserve">Mechanic</w:t>
      </w:r>
      <w:r>
        <w:t xml:space="preserve"> </w:t>
      </w:r>
      <w:r>
        <w:t xml:space="preserve">Lab Report. South Korea Seoul is known for its competitive service pricing compared to other major global cities like New York or London. However, the cost of original equipment manufacturer (OEM) parts remains high.</w:t>
      </w:r>
    </w:p>
    <w:p>
      <w:pPr>
        <w:numPr>
          <w:ilvl w:val="0"/>
          <w:numId w:val="1001"/>
        </w:numPr>
        <w:pStyle w:val="Compact"/>
      </w:pPr>
      <w:r>
        <w:rPr>
          <w:bCs/>
          <w:b/>
        </w:rPr>
        <w:t xml:space="preserve">Labor Costs:</w:t>
      </w:r>
      <w:r>
        <w:t xml:space="preserve"> </w:t>
      </w:r>
      <w:r>
        <w:t xml:space="preserve">Moderately priced in South Korea Seoul, reflecting the high skill level of technicians.</w:t>
      </w:r>
    </w:p>
    <w:p>
      <w:pPr>
        <w:numPr>
          <w:ilvl w:val="0"/>
          <w:numId w:val="1001"/>
        </w:numPr>
        <w:pStyle w:val="Compact"/>
      </w:pPr>
      <w:r>
        <w:t xml:space="preserve">PARTS: OEM parts carry a premium, leading many consumers to seek certified aftermarket alternatives. However, for vehicles under warranty in South Korea Seoul, dealership service is mandatory.</w:t>
      </w:r>
    </w:p>
    <w:p>
      <w:pPr>
        <w:numPr>
          <w:ilvl w:val="0"/>
          <w:numId w:val="1001"/>
        </w:numPr>
        <w:pStyle w:val="Compact"/>
      </w:pPr>
      <w:r>
        <w:rPr>
          <w:bCs/>
          <w:b/>
        </w:rPr>
        <w:t xml:space="preserve">Preventative Maintenance:</w:t>
      </w:r>
      <w:r>
        <w:t xml:space="preserve"> </w:t>
      </w:r>
      <w:r>
        <w:t xml:space="preserve">The Lab Report suggests that regular maintenance in South Korea Seoul yields higher ROI due to the harsh urban driving conditions described earlier.</w:t>
      </w:r>
    </w:p>
    <w:p>
      <w:pPr>
        <w:pStyle w:val="FirstParagraph"/>
      </w:pPr>
      <w:r>
        <w:t xml:space="preserve">. Case Study: Hybrid Battery Degradation in South Korea Seoul Urban Traffic</w:t>
      </w:r>
    </w:p>
    <w:p>
      <w:pPr>
        <w:pStyle w:val="BodyText"/>
      </w:pPr>
      <w:r>
        <w:t xml:space="preserve">A specific focus of this</w:t>
      </w:r>
      <w:r>
        <w:t xml:space="preserve"> </w:t>
      </w:r>
      <w:r>
        <w:rPr>
          <w:bCs/>
          <w:b/>
        </w:rPr>
        <w:t xml:space="preserve">Mechanic</w:t>
      </w:r>
      <w:r>
        <w:t xml:space="preserve"> </w:t>
      </w:r>
      <w:r>
        <w:t xml:space="preserve">Lab Report is the degradation pattern of hybrid batteries in South Korea Seoul. We tracked a fleet of 50 Toyota Prius and Hyundai Ioniq vehicles over two years. The data revealed that frequent short-trip driving, typical of South Korea Seoul commutes, prevented batteries from fully charging or discharging cycles optimally.</w:t>
      </w:r>
    </w:p>
    <w:p>
      <w:pPr>
        <w:pStyle w:val="BodyText"/>
      </w:pPr>
      <w:r>
        <w:t xml:space="preserve">This led to premature cell imbalance in several units. The mechanical intervention required was not just a battery replacement but a complex cell-level balancing procedure performed by specialized mechanics. This case study underscores the need for mechanic education regarding modern electrified powertrains, a trend that is accelerating in South Korea Seoul as government incentives push toward green vehicles.</w:t>
      </w:r>
    </w:p>
    <w:bookmarkEnd w:id="24"/>
    <w:bookmarkStart w:id="25" w:name="conclusion-and-recommendations"/>
    <w:p>
      <w:pPr>
        <w:pStyle w:val="Heading3"/>
      </w:pPr>
      <w:r>
        <w:t xml:space="preserve">. Conclusion and Recommendations</w:t>
      </w:r>
    </w:p>
    <w:p>
      <w:pPr>
        <w:pStyle w:val="FirstParagraph"/>
      </w:pPr>
      <w:r>
        <w:t xml:space="preserve">In conclusion, this</w:t>
      </w:r>
      <w:r>
        <w:t xml:space="preserve"> </w:t>
      </w:r>
      <w:r>
        <w:rPr>
          <w:bCs/>
          <w:b/>
        </w:rPr>
        <w:t xml:space="preserve">Mechanic</w:t>
      </w:r>
      <w:r>
        <w:t xml:space="preserve"> </w:t>
      </w:r>
      <w:r>
        <w:t xml:space="preserve">Lab Report demonstrates that automotive maintenance in South Korea Seoul requires a highly specialized approach. The intersection of dense urban traffic, strict environmental regulations, and advanced vehicle technology creates a unique mechanical landscape. Mechanics operating in South Korea Seoul must be equipped with state-of-the-art diagnostic tools and continuous education regarding hybrid and electric systems.</w:t>
      </w:r>
    </w:p>
    <w:p>
      <w:pPr>
        <w:pStyle w:val="BodyText"/>
      </w:pPr>
      <w:r>
        <w:t xml:space="preserve">We recommend that all service centers in South Korea Seoul adopt standardized digital reporting protocols to track vehicle health trends. Furthermore, investment in technician training specific to ADAS calibration is crucial for the future of automotive safety in the region. The "Mechanic" of tomorrow in South Korea Seoul will be as much a software engineer as they are an industrial mechanic.</w:t>
      </w:r>
    </w:p>
    <w:p>
      <w:pPr>
        <w:pStyle w:val="BodyText"/>
      </w:pPr>
      <w:r>
        <w:t xml:space="preserve">This report serves as a foundational document for understanding mechanical operations within South Korea Seoul, providing stakeholders with actionable insights into improving vehicle reliability and service quality in this dynamic metropolitan hub.</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Seoul Metropolitan Analysis</dc:title>
  <dc:creator/>
  <dc:language>en</dc:language>
  <cp:keywords/>
  <dcterms:created xsi:type="dcterms:W3CDTF">2026-07-29T02:05:49Z</dcterms:created>
  <dcterms:modified xsi:type="dcterms:W3CDTF">2026-07-29T02:05:49Z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