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Barcelona,</w:t>
      </w:r>
      <w:r>
        <w:t xml:space="preserve"> </w:t>
      </w:r>
      <w:r>
        <w:t xml:space="preserve">Spain</w:t>
      </w:r>
    </w:p>
    <w:p>
      <w:pPr>
        <w:pStyle w:val="FirstParagraph"/>
      </w:pPr>
      <w:r>
        <w:t xml:space="preserve">```html</w:t>
      </w:r>
    </w:p>
    <w:bookmarkStart w:id="20" w:name="Xe201c46529139d65300deaab081b56552c481ca"/>
    <w:p>
      <w:pPr>
        <w:pStyle w:val="Heading1"/>
      </w:pPr>
      <w:r>
        <w:t xml:space="preserve">Laboratory Report: Comprehensive Mechanical Analysis and Diagnostic Procedures</w:t>
      </w:r>
    </w:p>
    <w:p>
      <w:pPr>
        <w:pStyle w:val="FirstParagraph"/>
      </w:pPr>
      <w:r>
        <w:rPr>
          <w:bCs/>
          <w:b/>
        </w:rPr>
        <w:t xml:space="preserve">Date:</w:t>
      </w:r>
      <w:r>
        <w:t xml:space="preserve"> </w:t>
      </w:r>
      <w:r>
        <w:t xml:space="preserve">October 24, 2023</w:t>
      </w:r>
      <w:r>
        <w:br/>
      </w:r>
      <w:r>
        <w:rPr>
          <w:bCs/>
          <w:b/>
        </w:rPr>
        <w:t xml:space="preserve">Jurisdiction:</w:t>
      </w:r>
      <w:r>
        <w:t xml:space="preserve">Catalonia, Spain Barcelona Metropolitan Area</w:t>
      </w:r>
      <w:r>
        <w:br/>
      </w:r>
      <w:r>
        <w:rPr>
          <w:bCs/>
          <w:b/>
        </w:rPr>
        <w:t xml:space="preserve">Reference ID:</w:t>
      </w:r>
      <w:r>
        <w:t xml:space="preserve"> </w:t>
      </w:r>
      <w:r>
        <w:t xml:space="preserve">MECH-BCN-2023-X99</w:t>
      </w:r>
    </w:p>
    <w:bookmarkEnd w:id="20"/>
    <w:p>
      <w:pPr>
        <w:pStyle w:val="BodyText"/>
      </w:pPr>
      <w:r>
        <w:t xml:space="preserve">The primary objective of this laboratory report is to document the detailed mechanical evaluation, diagnostic testing, and structural integrity assessment of a mid-sized internal combustion engine vehicle. This analysis was conducted within the specialized technical workshop facilities located in Barcelona, Spain. The city of Barcelona represents a unique automotive environment due its high density urban infrastructure frequent stop-and-go traffic patterns and stringent environmental regulations enforced by the local authorities. Consequently, the mechanical wear patterns observed in vehicles operating within this specific geographic region often differ from those found in rural or highway-dominant environments across Europe.</w:t>
      </w:r>
    </w:p>
    <w:p>
      <w:pPr>
        <w:pStyle w:val="BodyText"/>
      </w:pPr>
      <w:r>
        <w:t xml:space="preserve">This report adheres to the technical standards mandated by Spanish Ministry of Transport and Mobility guidelines as well as European Union Vehicle Type Approval directives. The scope of work includes engine performance analysis transmission system evaluation brake component inspection suspension geometry verification and electrical system diagnostics. Each section below provides a granular breakdown of the findings, ensuring that all mechanical aspects are thoroughly documented for legal compliance insurance purposes and technical archival.</w:t>
      </w:r>
    </w:p>
    <w:bookmarkStart w:id="21" w:name="X4920ff492280f01346102198b97765e4dce64d2"/>
    <w:p>
      <w:pPr>
        <w:pStyle w:val="Heading1"/>
      </w:pPr>
      <w:r>
        <w:t xml:space="preserve">Environmental Context: Barcelona Automotive Conditions</w:t>
      </w:r>
    </w:p>
    <w:p>
      <w:pPr>
        <w:pStyle w:val="FirstParagraph"/>
      </w:pPr>
      <w:r>
        <w:t xml:space="preserve">To fully understand the mechanical state of the vehicle under review it is essential to contextualize the operational environment of Spain, Barcelona. The coastal humidity inherent to Barcelona’s Mediterranean climate accelerates corrosion processes in both external body panels and internal mechanical components such as exhaust systems and suspension arms. Furthermore, the historic center of Barcelona features narrow cobblestone streets which impose significant stress on wheel alignment steering linkages and shock absorbers.</w:t>
      </w:r>
    </w:p>
    <w:p>
      <w:pPr>
        <w:pStyle w:val="BodyText"/>
      </w:pPr>
      <w:r>
        <w:t xml:space="preserve">The traffic congestion typical of major thoroughfares such as Avinguda Diagonal or Via Laietana leads to increased thermal cycling in braking systems and clutch assemblies. This report specifically addresses how these environmental factors influence mechanical degradation. For instance the brake pads exhibited wear patterns consistent with frequent low-speed deceleration rather than high-speed emergency stops a phenomenon commonly observed in urban Spanish driving habits Additionally the cooling system showed signs of mineral deposit accumulation reflecting the water hardness characteristics typical of the Catalan region.</w:t>
      </w:r>
    </w:p>
    <w:bookmarkEnd w:id="21"/>
    <w:p>
      <w:pPr>
        <w:pStyle w:val="BodyText"/>
      </w:pPr>
      <w:r>
        <w:t xml:space="preserve">The engine bay inspection revealed a four-cylinder turbocharged direct injection unit with 180,00 kilometers on the odometer. Compression testing indicated uniform pressure across all cylinders ranging between 15 to 16 bar which falls within the acceptable tolerance limits specified by the manufacturer for this engine family.</w:t>
      </w:r>
    </w:p>
    <w:p>
      <w:pPr>
        <w:pStyle w:val="BodyText"/>
      </w:pPr>
      <w:r>
        <w:rPr>
          <w:bCs/>
          <w:b/>
        </w:rPr>
        <w:t xml:space="preserve">Parameter</w:t>
      </w:r>
    </w:p>
    <w:p>
      <w:pPr>
        <w:pStyle w:val="BodyText"/>
      </w:pPr>
      <w:r>
        <w:rPr>
          <w:bCs/>
          <w:b/>
        </w:rPr>
        <w:t xml:space="preserve">Measured Value</w:t>
      </w:r>
    </w:p>
    <w:p>
      <w:pPr>
        <w:pStyle w:val="BodyText"/>
      </w:pPr>
      <w:r>
        <w:t xml:space="preserve">Engine Performance Metrics</w:t>
      </w:r>
    </w:p>
    <w:p>
      <w:pPr>
        <w:pStyle w:val="BodyText"/>
      </w:pPr>
      <w:r>
        <w:t xml:space="preserve">Oil Pressure (Idle)TdOIL PRESSURE (3000 RPM)65 PSITh&gt;</w:t>
      </w:r>
    </w:p>
    <w:p>
      <w:pPr>
        <w:pStyle w:val="BodyText"/>
      </w:pPr>
      <w:r>
        <w:t xml:space="preserve">Oil Analysis Results</w:t>
      </w:r>
    </w:p>
    <w:p>
      <w:pPr>
        <w:pStyle w:val="BodyText"/>
      </w:pPr>
      <w:r>
        <w:t xml:space="preserve">Sodium Content: 12 ppmIron Content: 8 ppmCopper Content: 5 ppmConclusionNormal wear levels. No coolant contamination detected.</w:t>
      </w:r>
    </w:p>
    <w:p>
      <w:pPr>
        <w:pStyle w:val="BodyText"/>
      </w:pPr>
      <w:r>
        <w:t xml:space="preserve">Transmission Fluid Inspection</w:t>
      </w:r>
    </w:p>
    <w:p>
      <w:pPr>
        <w:pStyle w:val="BodyText"/>
      </w:pPr>
      <w:r>
        <w:t xml:space="preserve">Fluid ColorAmber/Clear</w:t>
      </w:r>
    </w:p>
    <w:p>
      <w:pPr>
        <w:pStyle w:val="BodyText"/>
      </w:pPr>
      <w:r>
        <w:t xml:space="preserve">OdorNeutral (No Burnt Smell)</w:t>
      </w:r>
    </w:p>
    <w:p>
      <w:pPr>
        <w:pStyle w:val="BodyText"/>
      </w:pPr>
      <w:r>
        <w:t xml:space="preserve">The transmission system operated smoothly during the road test component conducted on the controlled track facilities near the Port Vell area in Barcelona. Gear shifts were crisp with no hesitation or judder noted. The differential fluid showed minor metallic particulate matter but remained within acceptable limits for this mileage bracket.</w:t>
      </w:r>
    </w:p>
    <w:bookmarkStart w:id="22" w:name="braking-and-suspension-system-evaluation"/>
    <w:p>
      <w:pPr>
        <w:pStyle w:val="Heading1"/>
      </w:pPr>
      <w:r>
        <w:t xml:space="preserve">Braking and Suspension System Evaluation</w:t>
      </w:r>
    </w:p>
    <w:p>
      <w:pPr>
        <w:pStyle w:val="FirstParagraph"/>
      </w:pPr>
      <w:r>
        <w:t xml:space="preserve">The braking system underwent rigorous dynamometer testing to measure stopping distances and pedal feel. In the context of Barcelona’s urban environment where pedestrians and cyclists are prevalent a reliable braking system is critical for safety. The front brake discs showed even wear patterns with no warping detected through laser micrometry measurements.</w:t>
      </w:r>
    </w:p>
    <w:p>
      <w:pPr>
        <w:pStyle w:val="BodyText"/>
      </w:pPr>
      <w:r>
        <w:t xml:space="preserve">Suspension geometry was aligned using computerized 3D alignment equipment. The results indicated minor toe-in deviation likely caused by the cumulative effect of navigating cobblestone surfaces common in Barcelona’s older districts. Correction involved adjusting the tie rod ends and replacing worn bushings on the rear multi-link suspension assembly.</w:t>
      </w:r>
    </w:p>
    <w:p>
      <w:pPr>
        <w:pStyle w:val="BodyText"/>
      </w:pPr>
      <w:r>
        <w:rPr>
          <w:bCs/>
          <w:b/>
        </w:rPr>
        <w:t xml:space="preserve">Component</w:t>
      </w:r>
    </w:p>
    <w:bookmarkEnd w:id="22"/>
    <w:p>
      <w:pPr>
        <w:pStyle w:val="BodyText"/>
      </w:pPr>
      <w:r>
        <w:t xml:space="preserve">StatusAction Taken</w:t>
      </w:r>
    </w:p>
    <w:p>
      <w:pPr>
        <w:pStyle w:val="BodyText"/>
      </w:pPr>
      <w:r>
        <w:t xml:space="preserve">Front Brake PadsTdFront Brake DiscsGood (Min Thickness: 18mmNo Action NeededTDSuspension Control Arm BushingsWornReplacement PerformedTD&gt;Rear Shock AbsorbersFirmNo Action Needed</w:t>
      </w:r>
    </w:p>
    <w:p>
      <w:pPr>
        <w:pStyle w:val="BodyText"/>
      </w:pPr>
      <w:r>
        <w:t xml:space="preserve">The adjustment of suspension geometry was performed in accordance with Spanish technical inspection (ITV) standards which require precise alignment angles to ensure optimal tire contact patch and vehicle stability at high speeds typical on inter-city highways connecting Barcelona to other parts of Spain such as Valencia or Madrid.</w:t>
      </w:r>
    </w:p>
    <w:p>
      <w:pPr>
        <w:pStyle w:val="BodyText"/>
      </w:pPr>
      <w:r>
        <w:t xml:space="preserve">Modern vehicles in Barcelona are equipped with advanced driver-assistance systems (ADAS) including lane-keep assist blind-spot monitoring and adaptive cruise control. These systems rely heavily on sensor calibration which can be disrupted by mechanical adjustments such as suspension work.</w:t>
      </w:r>
    </w:p>
    <w:p>
      <w:pPr>
        <w:pStyle w:val="BodyText"/>
      </w:pPr>
      <w:r>
        <w:t xml:space="preserve">A full OBD-II scan was conducted to identify any stored fault codes related to emissions sensors oxygen lambda probes and particulate filters. The vehicle passed the emission test with carbon monoxide (CO) levels at 0.02% and hydrocarbons (HC) at 5 ppm well below the limits set by European Euro 6 standards which are strictly enforced in low-emission zones such as Barcelona’s Superilla neighborhoods.</w:t>
      </w:r>
    </w:p>
    <w:p>
      <w:pPr>
        <w:pStyle w:val="BodyText"/>
      </w:pPr>
      <w:r>
        <w:t xml:space="preserve">The battery voltage stability was tested under load showing a resting voltage of 12.6V and a cranking voltage not dropping below 9.5V indicating healthy electrical system integrity crucial for navigating the complex electronic networks present in modern European vehicles.</w:t>
      </w:r>
    </w:p>
    <w:p>
      <w:pPr>
        <w:pStyle w:val="BodyText"/>
      </w:pPr>
      <w:r>
        <w:t xml:space="preserve">In conclusion this comprehensive mechanical analysis confirms that the vehicle under review is in good operational condition despite the challenging environmental factors associated with daily usage in Spain, Barcelona. The identified issues such as minor suspension bushing wear and impending brake pad replacement were addressed or scheduled for immediate attention.</w:t>
      </w:r>
    </w:p>
    <w:p>
      <w:pPr>
        <w:pStyle w:val="BodyText"/>
      </w:pPr>
      <w:r>
        <w:t xml:space="preserve">We recommend continuing to monitor coolant levels due to potential scaling effects from local water quality and scheduling an annual full system inspection prior to the mandatory ITV (Inspección Técnica de Vehículos) which is legally required in Spain for all vehicles over four years old. By maintaining these mechanical standards drivers can ensure safety compliance and longevity of their automotive investment while adhering to the rigorous technical expectations of Barcelona’s urban landscape.</w:t>
      </w:r>
    </w:p>
    <w:p>
      <w:pPr>
        <w:pStyle w:val="BodyText"/>
      </w:pPr>
      <w:r>
        <w:rPr>
          <w:bCs/>
          <w:b/>
        </w:rPr>
        <w:t xml:space="preserve">Authorized Signature:</w:t>
      </w:r>
      <w:r>
        <w:br/>
      </w:r>
      <w:r>
        <w:t xml:space="preserve">[Name Redacted]</w:t>
      </w:r>
      <w:r>
        <w:br/>
      </w:r>
      <w:r>
        <w:rPr>
          <w:bCs/>
          <w:b/>
        </w:rPr>
        <w:t xml:space="preserve">Title:</w:t>
      </w:r>
      <w:r>
        <w:t xml:space="preserve"> </w:t>
      </w:r>
      <w:r>
        <w:t xml:space="preserve">Senior Mechanical Engineer</w:t>
      </w:r>
      <w:r>
        <w:br/>
      </w:r>
    </w:p>
    <w:p>
      <w:pPr>
        <w:pStyle w:val="BodyText"/>
      </w:pPr>
      <w:r>
        <w:t xml:space="preserve">Facility:Automotive Testing Center BarcelonaContact:+34 93 XXX XX XX</w:t>
      </w:r>
    </w:p>
    <w:p>
      <w:pPr>
        <w:pStyle w:val="BodyText"/>
      </w:pPr>
      <w:r>
        <w:t xml:space="preserve">This document is confidential and intended solely for the use of the individual or entity to whom it is addressed. Any unauthorized review use disclosure or copying of this document or its contents is strictly prohibited.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Barcelona, Spain</dc:title>
  <dc:creator/>
  <dc:language>en</dc:language>
  <cp:keywords/>
  <dcterms:created xsi:type="dcterms:W3CDTF">2026-07-29T05:10:15Z</dcterms:created>
  <dcterms:modified xsi:type="dcterms:W3CDTF">2026-07-29T05:10:15Z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