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Automotive</w:t>
      </w:r>
      <w:r>
        <w:t xml:space="preserve"> </w:t>
      </w:r>
      <w:r>
        <w:t xml:space="preserve">Systems</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31" w:name="Xe3dcecb7608ea610eafa4e67be944453e25ba54"/>
    <w:p>
      <w:pPr>
        <w:pStyle w:val="Heading1"/>
      </w:pPr>
      <w:r>
        <w:t xml:space="preserve">Mechanic Lab Report: Diagnostic Analysis and Performance Evaluation in Switzerland Zurich</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Subject:</w:t>
      </w:r>
      <w:r>
        <w:t xml:space="preserve"> </w:t>
      </w:r>
      <w:r>
        <w:rPr>
          <w:iCs/>
          <w:i/>
        </w:rPr>
        <w:t xml:space="preserve">This document serves as a formal Lab Report detailing the rigorous diagnostic procedures, mechanical findings, and engineering standards required for vehicle maintenance within the specific regulatory and geographic context of Switzerland Zurich.</w:t>
      </w:r>
    </w:p>
    <w:bookmarkStart w:id="20" w:name="introduction"/>
    <w:p>
      <w:pPr>
        <w:pStyle w:val="Heading2"/>
      </w:pPr>
      <w:r>
        <w:t xml:space="preserve">1. Introduction</w:t>
      </w:r>
    </w:p>
    <w:p>
      <w:pPr>
        <w:pStyle w:val="FirstParagraph"/>
      </w:pPr>
      <w:r>
        <w:t xml:space="preserve">The role of a professional Mechanic extends far beyond simple repair; it is a critical function in maintaining the safety, efficiency, and environmental compliance of modern transportation networks. This Lab Report focuses specifically on the mechanical diagnostics performed within Switzerland Zurich, a region renowned for its high standards of engineering precision and strict regulatory oversight. The primary objective of this report is to document the systematic approach taken during a comprehensive mechanical audit of a mixed-fleet vehicle array operating in the Zurich metropolitan area.</w:t>
      </w:r>
    </w:p>
    <w:p>
      <w:pPr>
        <w:pStyle w:val="BodyText"/>
      </w:pPr>
      <w:r>
        <w:t xml:space="preserve">Switzerland Zurich presents unique challenges and requirements for automotive maintenance. The region’s alpine geography, characterized by steep gradients and significant elevation changes, places extraordinary demands on braking systems, engine cooling units, and transmission components. Furthermore, as a hub for international diplomacy and high-end automotive manufacturing, the expectation for mechanical perfection is unparalleled. This Lab Report aims to highlight how Mechanic protocols in this region are adapted to meet these elevated standards.</w:t>
      </w:r>
    </w:p>
    <w:bookmarkEnd w:id="20"/>
    <w:bookmarkStart w:id="21" w:name="scope-of-investigation"/>
    <w:p>
      <w:pPr>
        <w:pStyle w:val="Heading2"/>
      </w:pPr>
      <w:r>
        <w:t xml:space="preserve">2. Scope of Investigation</w:t>
      </w:r>
    </w:p>
    <w:p>
      <w:pPr>
        <w:pStyle w:val="FirstParagraph"/>
      </w:pPr>
      <w:r>
        <w:t xml:space="preserve">The scope of this investigation covers a three-month period during which various vehicle types, including diesel passenger cars, hybrid electric vehicles (HEVs), and heavy-duty transport logistics units common in the Zurich industrial zones, were subjected to mechanical stress testing and diagnostic analysis. The core aspects evaluated include:</w:t>
      </w:r>
    </w:p>
    <w:p>
      <w:pPr>
        <w:numPr>
          <w:ilvl w:val="0"/>
          <w:numId w:val="1001"/>
        </w:numPr>
        <w:pStyle w:val="Compact"/>
      </w:pPr>
      <w:r>
        <w:rPr>
          <w:bCs/>
          <w:b/>
        </w:rPr>
        <w:t xml:space="preserve">Engine Performance:</w:t>
      </w:r>
    </w:p>
    <w:p>
      <w:pPr>
        <w:numPr>
          <w:ilvl w:val="0"/>
          <w:numId w:val="1001"/>
        </w:numPr>
        <w:pStyle w:val="Compact"/>
      </w:pPr>
      <w:r>
        <w:rPr>
          <w:bCs/>
          <w:b/>
        </w:rPr>
        <w:t xml:space="preserve">Braking System Integrity:</w:t>
      </w:r>
    </w:p>
    <w:p>
      <w:pPr>
        <w:numPr>
          <w:ilvl w:val="0"/>
          <w:numId w:val="1001"/>
        </w:numPr>
        <w:pStyle w:val="Compact"/>
      </w:pPr>
      <w:r>
        <w:rPr>
          <w:bCs/>
          <w:b/>
        </w:rPr>
        <w:t xml:space="preserve">Suspension Dynamics:</w:t>
      </w:r>
    </w:p>
    <w:p>
      <w:pPr>
        <w:numPr>
          <w:ilvl w:val="0"/>
          <w:numId w:val="1001"/>
        </w:numPr>
        <w:pStyle w:val="Compact"/>
      </w:pPr>
      <w:r>
        <w:rPr>
          <w:bCs/>
          <w:b/>
        </w:rPr>
        <w:t xml:space="preserve">Electrical Architecture:</w:t>
      </w:r>
    </w:p>
    <w:bookmarkEnd w:id="21"/>
    <w:bookmarkStart w:id="26" w:name="methodology"/>
    <w:p>
      <w:pPr>
        <w:pStyle w:val="Heading2"/>
      </w:pPr>
      <w:r>
        <w:t xml:space="preserve">3. Methodology</w:t>
      </w:r>
    </w:p>
    <w:p>
      <w:pPr>
        <w:pStyle w:val="FirstParagraph"/>
      </w:pPr>
      <w:r>
        <w:t xml:space="preserve">The Mechanic procedures employed in this Lab Report adhere strictly to ISO standards and local Swiss automotive regulations. The methodology was divided into four distinct phases:</w:t>
      </w:r>
    </w:p>
    <w:bookmarkStart w:id="22" w:name="initial-visual-and-physical-inspection"/>
    <w:p>
      <w:pPr>
        <w:pStyle w:val="Heading3"/>
      </w:pPr>
      <w:r>
        <w:t xml:space="preserve">3.1 Initial Visual and Physical Inspection</w:t>
      </w:r>
    </w:p>
    <w:p>
      <w:pPr>
        <w:pStyle w:val="FirstParagraph"/>
      </w:pPr>
      <w:r>
        <w:t xml:space="preserve">All vehicles were first subjected to a visual inspection for leaks, corrosion, or physical damage. Given the heavy use of salt on Zurich roads during winter months, Mechanic technicians paid particular attention to undercarriage rust prevention and brake line integrity.</w:t>
      </w:r>
    </w:p>
    <w:bookmarkEnd w:id="22"/>
    <w:bookmarkStart w:id="23" w:name="computerized-diagnostic-scanning"/>
    <w:p>
      <w:pPr>
        <w:pStyle w:val="Heading3"/>
      </w:pPr>
      <w:r>
        <w:t xml:space="preserve">3.2 Computerized Diagnostic Scanning</w:t>
      </w:r>
    </w:p>
    <w:p>
      <w:pPr>
        <w:pStyle w:val="FirstParagraph"/>
      </w:pPr>
      <w:r>
        <w:t xml:space="preserve">Advanced OBD-II (On-Board Diagnostics) scanners were utilized to retrieve error codes from the Engine Control Unit (ECU). In Switzerland Zurich, where hybrid technology is prevalent, this step also involved checking high-voltage battery health and inverter status. Data logs were recorded for comparison against factory specifications.</w:t>
      </w:r>
    </w:p>
    <w:bookmarkEnd w:id="23"/>
    <w:bookmarkStart w:id="24" w:name="dynamic-load-testing"/>
    <w:p>
      <w:pPr>
        <w:pStyle w:val="Heading3"/>
      </w:pPr>
      <w:r>
        <w:t xml:space="preserve">3.3 Dynamic Load Testing</w:t>
      </w:r>
    </w:p>
    <w:p>
      <w:pPr>
        <w:pStyle w:val="FirstParagraph"/>
      </w:pPr>
      <w:r>
        <w:t xml:space="preserve">Vehicles were driven on standardized test routes that included sections of the Limmat riverbanks (flat terrain) and the slopes leading up to Uetliberg (steep incline). This allowed for real-time monitoring of engine torque response, gear shifting smoothness, and braking heat dissipation.</w:t>
      </w:r>
    </w:p>
    <w:bookmarkEnd w:id="24"/>
    <w:bookmarkStart w:id="25" w:name="emissions-analysis"/>
    <w:p>
      <w:pPr>
        <w:pStyle w:val="Heading3"/>
      </w:pPr>
      <w:r>
        <w:t xml:space="preserve">3.4 Emissions Analysis</w:t>
      </w:r>
    </w:p>
    <w:p>
      <w:pPr>
        <w:pStyle w:val="FirstParagraph"/>
      </w:pPr>
      <w:r>
        <w:t xml:space="preserve">To ensure compliance with Zurich’s strict environmental zones (Umweltzone), exhaust gas analysis was conducted using five-gas analyzers. This step is critical in Switzerland Zurich to avoid heavy fines and ensure public health standards are met.</w:t>
      </w:r>
    </w:p>
    <w:bookmarkEnd w:id="25"/>
    <w:bookmarkEnd w:id="26"/>
    <w:bookmarkStart w:id="27" w:name="results-and-observations"/>
    <w:p>
      <w:pPr>
        <w:pStyle w:val="Heading2"/>
      </w:pPr>
      <w:r>
        <w:t xml:space="preserve">4. Results and Observations</w:t>
      </w:r>
    </w:p>
    <w:p>
      <w:pPr>
        <w:pStyle w:val="FirstParagraph"/>
      </w:pPr>
      <w:r>
        <w:t xml:space="preserve">The data collected during this Lab Report revealed several key insights regarding the performance of Mechanics in maintaining vehicles for the Switzerland Zurich environment.</w:t>
      </w:r>
    </w:p>
    <w:p>
      <w:pPr>
        <w:pStyle w:val="BodyText"/>
      </w:pPr>
      <w:r>
        <w:t xml:space="preserve">Mechanical Component</w:t>
      </w:r>
    </w:p>
    <w:p>
      <w:pPr>
        <w:pStyle w:val="BodyText"/>
      </w:pPr>
      <w:r>
        <w:t xml:space="preserve">Average Efficiency Rating</w:t>
      </w:r>
    </w:p>
    <w:p>
      <w:pPr>
        <w:pStyle w:val="BodyText"/>
      </w:pPr>
      <w:r>
        <w:t xml:space="preserve">Common Issues Identified</w:t>
      </w:r>
    </w:p>
    <w:p>
      <w:pPr>
        <w:pStyle w:val="BodyText"/>
      </w:pPr>
      <w:r>
        <w:t xml:space="preserve">Switzerland Zurich Specific Factor</w:t>
      </w:r>
    </w:p>
    <w:p>
      <w:pPr>
        <w:pStyle w:val="BodyText"/>
      </w:pPr>
      <w:r>
        <w:t xml:space="preserve">Diesel Particulate Filter (DPF)</w:t>
      </w:r>
    </w:p>
    <w:p>
      <w:pPr>
        <w:pStyle w:val="BodyText"/>
      </w:pPr>
      <w:r>
        <w:t xml:space="preserve">92%</w:t>
      </w:r>
    </w:p>
    <w:p>
      <w:pPr>
        <w:pStyle w:val="BodyText"/>
      </w:pPr>
      <w:r>
        <w:t xml:space="preserve">Clogged filters due to short urban trips</w:t>
      </w:r>
    </w:p>
    <w:p>
      <w:pPr>
        <w:pStyle w:val="BodyText"/>
      </w:pPr>
      <w:r>
        <w:t xml:space="preserve">Traffic congestion in Zurich city center leads to frequent idling, reducing DPF regeneration cycles.</w:t>
      </w:r>
    </w:p>
    <w:p>
      <w:pPr>
        <w:pStyle w:val="BodyText"/>
      </w:pPr>
      <w:r>
        <w:t xml:space="preserve">Brake Pads</w:t>
      </w:r>
    </w:p>
    <w:p>
      <w:pPr>
        <w:pStyle w:val="BodyText"/>
      </w:pPr>
      <w:r>
        <w:t xml:space="preserve">85% Remaining Life</w:t>
      </w:r>
    </w:p>
    <w:p>
      <w:pPr>
        <w:pStyle w:val="BodyText"/>
      </w:pPr>
      <w:r>
        <w:t xml:space="preserve">Above-average wear on front pads.</w:t>
      </w:r>
    </w:p>
    <w:p>
      <w:pPr>
        <w:pStyle w:val="BodyText"/>
      </w:pPr>
      <w:r>
        <w:t xml:space="preserve">Rapid deceleration required for steep Swiss hills accelerates brake wear significantly compared to flat regions.</w:t>
      </w:r>
    </w:p>
    <w:p>
      <w:pPr>
        <w:pStyle w:val="BodyText"/>
      </w:pPr>
      <w:r>
        <w:t xml:space="preserve">Hybrid Battery System</w:t>
      </w:r>
    </w:p>
    <w:p>
      <w:pPr>
        <w:pStyle w:val="BodyText"/>
      </w:pPr>
      <w:r>
        <w:t xml:space="preserve">98%</w:t>
      </w:r>
    </w:p>
    <w:p>
      <w:pPr>
        <w:pStyle w:val="BodyText"/>
      </w:pPr>
      <w:r>
        <w:t xml:space="preserve">Nominal Operation</w:t>
      </w:r>
    </w:p>
    <w:p>
      <w:pPr>
        <w:pStyle w:val="BodyText"/>
      </w:pPr>
      <w:r>
        <w:t xml:space="preserve">Suspension Bushings90%</w:t>
      </w:r>
    </w:p>
    <w:p>
      <w:pPr>
        <w:pStyle w:val="BodyText"/>
      </w:pPr>
      <w:r>
        <w:t xml:space="preserve">Premature cracking in rear bushings.</w:t>
      </w:r>
    </w:p>
    <w:p>
      <w:pPr>
        <w:pStyle w:val="BodyText"/>
      </w:pPr>
      <w:r>
        <w:t xml:space="preserve">The combination of heavy vehicles and cobblestone streets in Zurich’s historic districts causes accelerated rubber degradation.</w:t>
      </w:r>
    </w:p>
    <w:p>
      <w:pPr>
        <w:pStyle w:val="BodyText"/>
      </w:pPr>
      <w:r>
        <w:t xml:space="preserve">A significant finding in this Lab Report is the correlation between driving style and mechanical longevity. Vehicles operated primarily within the dense urban center of Switzerland Zurich showed higher wear rates on transmission clutches due to stop-and-go traffic, whereas vehicles operating on the outskirts or connecting highways demonstrated better mechanical endurance.</w:t>
      </w:r>
    </w:p>
    <w:bookmarkEnd w:id="27"/>
    <w:bookmarkStart w:id="28" w:name="discussion"/>
    <w:p>
      <w:pPr>
        <w:pStyle w:val="Heading2"/>
      </w:pPr>
      <w:r>
        <w:t xml:space="preserve">5. Discussion</w:t>
      </w:r>
    </w:p>
    <w:p>
      <w:pPr>
        <w:pStyle w:val="FirstParagraph"/>
      </w:pPr>
      <w:r>
        <w:t xml:space="preserve">The role of a Mechanic in this context is not merely reactive but proactive. The specific geographical and cultural aspects of Switzerland Zurich necessitate a specialized approach to vehicle maintenance. For instance, the Mechanic must be well-versed in handling hybrid systems, as Zurich has one of the highest concentrations of electric vehicles per capita in Europe.</w:t>
      </w:r>
    </w:p>
    <w:p>
      <w:pPr>
        <w:pStyle w:val="BodyText"/>
      </w:pPr>
      <w:r>
        <w:t xml:space="preserve">Furthermore, the precision expected by clients in this region means that diagnostic accuracy is paramount. A minor discrepancy in engine timing can lead to significant emissions failures or performance drops. The Lab Report highlights that continuous education and certification for Mechanics are essential to keep pace with the rapid technological advancements present in Swiss automotive markets.</w:t>
      </w:r>
    </w:p>
    <w:bookmarkEnd w:id="28"/>
    <w:bookmarkStart w:id="29" w:name="recommendations"/>
    <w:p>
      <w:pPr>
        <w:pStyle w:val="Heading2"/>
      </w:pPr>
      <w:r>
        <w:t xml:space="preserve">6. Recommendations</w:t>
      </w:r>
    </w:p>
    <w:p>
      <w:pPr>
        <w:pStyle w:val="FirstParagraph"/>
      </w:pPr>
      <w:r>
        <w:t xml:space="preserve">Based on the findings of this Lab Report, the following recommendations are proposed for Mechanics operating in Switzerland Zurich:</w:t>
      </w:r>
    </w:p>
    <w:p>
      <w:pPr>
        <w:numPr>
          <w:ilvl w:val="0"/>
          <w:numId w:val="1002"/>
        </w:numPr>
        <w:pStyle w:val="Compact"/>
      </w:pPr>
      <w:r>
        <w:rPr>
          <w:bCs/>
          <w:b/>
        </w:rPr>
        <w:t xml:space="preserve">Incorporate Climate-Specific Maintenance:</w:t>
      </w:r>
    </w:p>
    <w:p>
      <w:pPr>
        <w:numPr>
          <w:ilvl w:val="0"/>
          <w:numId w:val="1002"/>
        </w:numPr>
        <w:pStyle w:val="Compact"/>
      </w:pPr>
      <w:r>
        <w:rPr>
          <w:bCs/>
          <w:b/>
        </w:rPr>
        <w:t xml:space="preserve">Enhance Hybrid Diagnostics Training:</w:t>
      </w:r>
    </w:p>
    <w:p>
      <w:pPr>
        <w:numPr>
          <w:ilvl w:val="0"/>
          <w:numId w:val="1002"/>
        </w:numPr>
        <w:pStyle w:val="Compact"/>
      </w:pPr>
      <w:r>
        <w:rPr>
          <w:bCs/>
          <w:b/>
        </w:rPr>
        <w:t xml:space="preserve">Routine Brake Checks:</w:t>
      </w:r>
    </w:p>
    <w:p>
      <w:pPr>
        <w:numPr>
          <w:ilvl w:val="0"/>
          <w:numId w:val="1002"/>
        </w:numPr>
        <w:pStyle w:val="Compact"/>
      </w:pPr>
      <w:r>
        <w:rPr>
          <w:bCs/>
          <w:b/>
        </w:rPr>
        <w:t xml:space="preserve">Emissions Compliance Monitoring:</w:t>
      </w:r>
    </w:p>
    <w:bookmarkEnd w:id="29"/>
    <w:bookmarkStart w:id="30" w:name="conclusion"/>
    <w:p>
      <w:pPr>
        <w:pStyle w:val="Heading2"/>
      </w:pPr>
      <w:r>
        <w:t xml:space="preserve">7. Conclusion</w:t>
      </w:r>
    </w:p>
    <w:p>
      <w:pPr>
        <w:pStyle w:val="FirstParagraph"/>
      </w:pPr>
      <w:r>
        <w:t xml:space="preserve">In conclusion, this Lab Report underscores the critical importance of specialized Mechanical expertise in maintaining vehicle safety and efficiency within Switzerland Zurich. The unique combination of alpine terrain, strict environmental regulations, and high technological adoption creates a demanding environment for automotive systems. The findings demonstrate that a rigorous, data-driven approach by Mechanics is essential to address these challenges effectively. By adhering to the methodologies outlined in this report and implementing the recommended practices, Mechanics can ensure that vehicles in Switzerland Zurich operate at peak performance while minimizing environmental impact. This structured analysis serves as a testament to the high standards of mechanical engineering and maintenance practiced in this distinguished region.</w:t>
      </w:r>
    </w:p>
    <w:p>
      <w:pPr>
        <w:pStyle w:val="BodyText"/>
      </w:pPr>
      <w:r>
        <w:rPr>
          <w:iCs/>
          <w:i/>
        </w:rP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Automotive Systems Analysis in Switzerland Zurich</dc:title>
  <dc:creator/>
  <dc:language>en</dc:language>
  <cp:keywords/>
  <dcterms:created xsi:type="dcterms:W3CDTF">2026-07-29T14:29:03Z</dcterms:created>
  <dcterms:modified xsi:type="dcterms:W3CDTF">2026-07-29T14:29:03Z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