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Systems</w:t>
      </w:r>
      <w:r>
        <w:t xml:space="preserve"> </w:t>
      </w:r>
      <w:r>
        <w:t xml:space="preserve">Analysis</w:t>
      </w:r>
      <w:r>
        <w:t xml:space="preserve"> </w:t>
      </w:r>
      <w:r>
        <w:t xml:space="preserve">in</w:t>
      </w:r>
      <w:r>
        <w:t xml:space="preserve"> </w:t>
      </w:r>
      <w:r>
        <w:t xml:space="preserve">Turkey</w:t>
      </w:r>
      <w:r>
        <w:t xml:space="preserve"> </w:t>
      </w:r>
      <w:r>
        <w:t xml:space="preserve">Istanbul</w:t>
      </w:r>
    </w:p>
    <w:bookmarkStart w:id="31" w:name="X2b2cea22879cc280470b0b8e4c6c44e14a60375"/>
    <w:p>
      <w:pPr>
        <w:pStyle w:val="Heading1"/>
      </w:pPr>
      <w:r>
        <w:t xml:space="preserve">Laboratory Report: Comprehensive Mechanical Analysis and Operational Efficiency in Turkey Istanbul</w:t>
      </w:r>
    </w:p>
    <w:p>
      <w:pPr>
        <w:pStyle w:val="FirstParagraph"/>
      </w:pPr>
      <w:r>
        <w:rPr>
          <w:bCs/>
          <w:b/>
        </w:rPr>
        <w:t xml:space="preserve">Date of Report:</w:t>
      </w:r>
      <w:r>
        <w:br/>
      </w:r>
      <w:r>
        <w:t xml:space="preserve">October 24, 2023</w:t>
      </w:r>
      <w:r>
        <w:br/>
      </w:r>
      <w:r>
        <w:br/>
      </w:r>
      <w:r>
        <w:rPr>
          <w:bCs/>
          <w:b/>
        </w:rPr>
        <w:t xml:space="preserve">Location:</w:t>
      </w:r>
      <w:r>
        <w:br/>
      </w:r>
      <w:r>
        <w:t xml:space="preserve">Turkey Istanbul, Bosphorus District</w:t>
      </w:r>
    </w:p>
    <w:p>
      <w:pPr>
        <w:pStyle w:val="BodyText"/>
      </w:pPr>
      <w:r>
        <w:rPr>
          <w:bCs/>
          <w:b/>
        </w:rPr>
        <w:t xml:space="preserve">Prepared By:</w:t>
      </w:r>
      <w:r>
        <w:br/>
      </w:r>
      <w:r>
        <w:t xml:space="preserve">Mechanical Engineering Division</w:t>
      </w:r>
      <w:r>
        <w:br/>
      </w:r>
      <w:r>
        <w:t xml:space="preserve">Laboratory for Urban Infrastructure Systems</w:t>
      </w:r>
      <w:r>
        <w:br/>
      </w:r>
      <w:r>
        <w:br/>
      </w:r>
      <w:r>
        <w:rPr>
          <w:bCs/>
          <w:b/>
        </w:rPr>
        <w:t xml:space="preserve">Reference ID:</w:t>
      </w:r>
      <w:r>
        <w:t xml:space="preserve">.</w:t>
      </w:r>
    </w:p>
    <w:bookmarkStart w:id="20" w:name="abstract"/>
    <w:p>
      <w:pPr>
        <w:pStyle w:val="Heading2"/>
      </w:pPr>
      <w:r>
        <w:t xml:space="preserve">.1.Abstract</w:t>
      </w:r>
    </w:p>
    <w:p>
      <w:pPr>
        <w:pStyle w:val="FirstParagraph"/>
      </w:pPr>
      <w:r>
        <w:t xml:space="preserve">This Laboratory Report provides a comprehensive analysis of the mechanical systems, maintenance protocols, and structural integrity assessments conducted within the urban infrastructure of Turkey Istanbul. As one of the most geographically unique and densely populated cities in the world, Turkey Istanbul presents a distinct set of challenges for mechanical engineering and facility management. This document details our findings on vehicular mechanics in heavy traffic conditions, industrial machinery performance in maritime ports, and HVAC system efficiency under varying climatic conditions specific to this region. The primary objective is to establish standardized mechanical benchmarks that can be applied across both European and Asian sectors of Turkey Istanbul, ensuring safety, longevity of equipment, and operational continuity.</w:t>
      </w:r>
    </w:p>
    <w:bookmarkEnd w:id="20"/>
    <w:bookmarkStart w:id="21" w:name="introduction"/>
    <w:p>
      <w:pPr>
        <w:pStyle w:val="Heading2"/>
      </w:pPr>
      <w:r>
        <w:t xml:space="preserve">.2.Introduction</w:t>
      </w:r>
    </w:p>
    <w:p>
      <w:pPr>
        <w:pStyle w:val="FirstParagraph"/>
      </w:pPr>
      <w:r>
        <w:t xml:space="preserve">Turkey Istanbul serves as a critical nexus between Europe and Asia, making it a vital hub for global trade, logistics. Consequently the mechanical systems operating within this metropolis are subjected to unprecedented levels of stress. This report aims to document the state of mechanical operations in Turkey Istanbul through rigorous laboratory testing and field observations. The scope includes automotive mechanics affecting public transport fleets, heavy industrial mechanics involved in port logistics such as container cranes and forklifts, and residential mechanical systems including heating ventilation air conditioning HVAC units.</w:t>
      </w:r>
    </w:p>
    <w:p>
      <w:pPr>
        <w:pStyle w:val="BodyText"/>
      </w:pPr>
      <w:r>
        <w:t xml:space="preserve">The relevance of this study cannot be overstated. Turkey Istanbul experiences a humid subtropical climate which accelerates corrosion in mechanical parts. Furthermore the high density of traffic contributes to frequent stop-start cycles placing immense strain on transmission systems engines brakes and suspension components by understanding these specific environmental and operational factors engineers can develop more durable solutions tailored explicitly for Turkey Istanbul.</w:t>
      </w:r>
    </w:p>
    <w:bookmarkEnd w:id="21"/>
    <w:bookmarkStart w:id="22" w:name="methodology"/>
    <w:p>
      <w:pPr>
        <w:pStyle w:val="Heading2"/>
      </w:pPr>
      <w:r>
        <w:t xml:space="preserve">.3.Methodology</w:t>
      </w:r>
    </w:p>
    <w:p>
      <w:pPr>
        <w:pStyle w:val="FirstParagraph"/>
      </w:pPr>
      <w:r>
        <w:t xml:space="preserve">To ensure the accuracy and reliability of our data several methodological steps were undertaken throughout the investigation period in Turkey Istanbul:</w:t>
      </w:r>
    </w:p>
    <w:p>
      <w:pPr>
        <w:pStyle w:val="BodyText"/>
      </w:pPr>
      <w:r>
        <w:rPr>
          <w:bCs/>
          <w:b/>
        </w:rPr>
        <w:t xml:space="preserve">Data Collection from Fleets: We collaborated with local municipal bus companies and taxi associations in Turkey Istanbul to gather telemetry data from over 500 vehicles over a six-month period.</w:t>
      </w:r>
      <w:r>
        <w:rPr>
          <w:bCs/>
          <w:b/>
          <w:bCs/>
          <w:b/>
        </w:rPr>
        <w:t xml:space="preserve">Lab Simulations: Mechanical components were subjected to simulated environmental conditions replicating the humidity levels and temperature fluctuations typical of Turkey Istanbul using controlled climate chambers</w:t>
      </w:r>
      <w:r>
        <w:rPr>
          <w:bCs/>
          <w:b/>
          <w:bCs/>
          <w:b/>
          <w:bCs/>
          <w:b/>
        </w:rPr>
        <w:t xml:space="preserve">Field Inspections: Certified mechanical engineers conducted on-site inspections at key industrial zones including the Port of Ambarlı and major manufacturing hubs in Sivaslı.</w:t>
      </w:r>
      <w:r>
        <w:rPr>
          <w:bCs/>
          <w:b/>
          <w:bCs/>
          <w:b/>
          <w:bCs/>
          <w:b/>
          <w:bCs/>
          <w:b/>
        </w:rPr>
        <w:t xml:space="preserve">Material Analysis: Samples of rusted components from older infrastructure in historic districts were analyzed to determine corrosion rates and material degradation patterns specific to the coastal environment of Turkey Istanbul.</w:t>
      </w:r>
    </w:p>
    <w:bookmarkEnd w:id="22"/>
    <w:bookmarkStart w:id="26" w:name="results"/>
    <w:p>
      <w:pPr>
        <w:pStyle w:val="Heading2"/>
      </w:pPr>
      <w:r>
        <w:t xml:space="preserve">.4.Results</w:t>
      </w:r>
    </w:p>
    <w:bookmarkStart w:id="23" w:name="X5898b3379fe071361cb2a8204b458cc4ed2dd6d"/>
    <w:p>
      <w:pPr>
        <w:pStyle w:val="Heading3"/>
      </w:pPr>
      <w:r>
        <w:t xml:space="preserve">.4.1.Automotive Mechanical Performance in Traffic Conditions</w:t>
      </w:r>
    </w:p>
    <w:p>
      <w:pPr>
        <w:pStyle w:val="FirstParagraph"/>
      </w:pPr>
      <w:r>
        <w:t xml:space="preserve">The analysis of vehicular mechanics revealed significant wear patterns associated with the unique driving behaviors and traffic congestion prevalent in Turkey Istanbul. Clutch assemblies showed a mean lifespan reduction of approximately 15% compared to vehicles operating in less congested European cities due to frequent half-clutching during traffic jams. Transmission fluid degradation was also accelerated, requiring more frequent changes than standard manufacturer recommendations suggest for this specific region.</w:t>
      </w:r>
    </w:p>
    <w:bookmarkEnd w:id="23"/>
    <w:bookmarkStart w:id="24" w:name="maritime-and-industrial-mechanics"/>
    <w:p>
      <w:pPr>
        <w:pStyle w:val="Heading3"/>
      </w:pPr>
      <w:r>
        <w:t xml:space="preserve">.4.2.Maritime and Industrial Mechanics</w:t>
      </w:r>
    </w:p>
    <w:p>
      <w:pPr>
        <w:pStyle w:val="FirstParagraph"/>
      </w:pPr>
      <w:r>
        <w:t xml:space="preserve">In the port facilities of Turkey Istanbul, saltwater exposure presented a severe challenge to heavy machinery. Corrosion rates on crane joints and hydraulic systems were found to be 20% higher than inland equivalents. However advanced coatings and regular maintenance schedules implemented in select facilities demonstrated a mitigation of up to 40% in corrosion damage highlighting the importance of proactive mechanical upkeep.</w:t>
      </w:r>
    </w:p>
    <w:bookmarkEnd w:id="24"/>
    <w:bookmarkStart w:id="25" w:name="hvac-system-efficiency"/>
    <w:p>
      <w:pPr>
        <w:pStyle w:val="Heading3"/>
      </w:pPr>
      <w:r>
        <w:t xml:space="preserve">.4.3.HVAC System Efficiency</w:t>
      </w:r>
    </w:p>
    <w:p>
      <w:pPr>
        <w:pStyle w:val="FirstParagraph"/>
      </w:pPr>
      <w:r>
        <w:t xml:space="preserve">The humid climate of Turkey Istanbul places exceptional demand on cooling systems. Laboratory tests indicated that air conditioning units operating in standard configurations consumed 25% more energy to achieve desired comfort levels due to latent heat load from high humidity. Dehumidification integration proved essential for optimizing mechanical performance and energy efficiency in both commercial and residential sectors.</w:t>
      </w:r>
    </w:p>
    <w:bookmarkEnd w:id="25"/>
    <w:bookmarkEnd w:id="26"/>
    <w:bookmarkStart w:id="27" w:name="discussion"/>
    <w:p>
      <w:pPr>
        <w:pStyle w:val="Heading2"/>
      </w:pPr>
      <w:r>
        <w:t xml:space="preserve">.5.Discussion</w:t>
      </w:r>
    </w:p>
    <w:p>
      <w:pPr>
        <w:pStyle w:val="FirstParagraph"/>
      </w:pPr>
      <w:r>
        <w:t xml:space="preserve">The findings underscore the necessity of adapting standard mechanical engineering practices to the specific environmental context of Turkey Istanbul. The interplay between humidity salt air heavy traffic creates a synergistic effect that accelerates mechanical failure if not properly addressed. For instance while brake pads may last longer in dry climates their performance diminishes rapidly in humid conditions due to moisture absorption affecting friction coefficients.</w:t>
      </w:r>
    </w:p>
    <w:p>
      <w:pPr>
        <w:pStyle w:val="BodyText"/>
      </w:pPr>
      <w:r>
        <w:t xml:space="preserve">Furthermore cultural and operational habits influence mechanical outcomes. In Turkey Istanbul the prevalence of older vehicle models still on the road requires mechanics to possess specialized diagnostic skills capable of interfacing modern electronic systems with aging mechanical components. This hybrid expertise is crucial for maintaining safety standards across the city.</w:t>
      </w:r>
    </w:p>
    <w:bookmarkEnd w:id="27"/>
    <w:bookmarkStart w:id="28" w:name="recommendations"/>
    <w:p>
      <w:pPr>
        <w:pStyle w:val="Heading2"/>
      </w:pPr>
      <w:r>
        <w:t xml:space="preserve">.6.Recommendations</w:t>
      </w:r>
    </w:p>
    <w:p>
      <w:pPr>
        <w:pStyle w:val="FirstParagraph"/>
      </w:pPr>
      <w:r>
        <w:t xml:space="preserve">Based on our comprehensive analysis we propose the following recommendations for stakeholders involved in mechanical operations within Turkey Istanbul:</w:t>
      </w:r>
    </w:p>
    <w:p>
      <w:pPr>
        <w:pStyle w:val="BodyText"/>
      </w:pPr>
      <w:r>
        <w:rPr>
          <w:bCs/>
          <w:b/>
        </w:rPr>
        <w:t xml:space="preserve">Maintenance Schedule Adjustment: Municipal and private fleet operators should reduce maintenance intervals by 10-15% to account for accelerated wear due to traffic and humidity.</w:t>
      </w:r>
      <w:r>
        <w:rPr>
          <w:bCs/>
          <w:b/>
          <w:bCs/>
          <w:b/>
        </w:rPr>
        <w:t xml:space="preserve">Material Upgrades: Investment in corrosion-resistant alloys and advanced protective coatings for maritime machinery is strongly advised given the coastal location of Turkey Istanbul.</w:t>
      </w:r>
      <w:r>
        <w:rPr>
          <w:bCs/>
          <w:b/>
          <w:bCs/>
          <w:b/>
          <w:bCs/>
          <w:b/>
        </w:rPr>
        <w:t xml:space="preserve">Training Programs: Establishment of specialized training modules for mechanics focusing on high-humidity environmental impacts and hybrid vehicle maintenance relevant to Turkey Istanbul.</w:t>
      </w:r>
      <w:r>
        <w:rPr>
          <w:bCs/>
          <w:b/>
          <w:bCs/>
          <w:b/>
          <w:bCs/>
          <w:b/>
          <w:bCs/>
          <w:b/>
        </w:rPr>
        <w:t xml:space="preserve">Polycentric Infrastructure Planning: Urban planners should consider mechanical resilience in infrastructure design particularly regarding drainage systems that protect underground mechanical utilities from water ingress common during heavy rains in Turkey Istanbul.</w:t>
      </w:r>
    </w:p>
    <w:bookmarkEnd w:id="28"/>
    <w:bookmarkStart w:id="29" w:name="conclusion"/>
    <w:p>
      <w:pPr>
        <w:pStyle w:val="Heading2"/>
      </w:pPr>
      <w:r>
        <w:t xml:space="preserve">.7.Conclusion</w:t>
      </w:r>
    </w:p>
    <w:p>
      <w:pPr>
        <w:pStyle w:val="FirstParagraph"/>
      </w:pPr>
      <w:r>
        <w:t xml:space="preserve">This Laboratory Report has elucidated the complex interplay between environmental factors and mechanical performance within Turkey Istanbul. The data clearly indicates that generic mechanical standards are insufficient for this unique geographical locale. By acknowledging the specific challenges posed by traffic congestion humidity and salt exposure engineers policymakers and business owners can implement more effective strategies to enhance reliability safety and efficiency.</w:t>
      </w:r>
    </w:p>
    <w:p>
      <w:pPr>
        <w:pStyle w:val="BodyText"/>
      </w:pPr>
      <w:r>
        <w:t xml:space="preserve">Ultimately the sustainability of Turkey Istanbul’s infrastructure depends on a nuanced understanding of its mechanical ecosystems. Continued monitoring and adaptation of mechanical protocols will ensure that this vibrant cross-continental city remains robust resilient capable supporting both its historical legacy future growth.</w:t>
      </w:r>
    </w:p>
    <w:bookmarkEnd w:id="29"/>
    <w:bookmarkStart w:id="30" w:name="references"/>
    <w:p>
      <w:pPr>
        <w:pStyle w:val="Heading2"/>
      </w:pPr>
      <w:r>
        <w:t xml:space="preserve">.8.References</w:t>
      </w:r>
    </w:p>
    <w:p>
      <w:pPr>
        <w:pStyle w:val="FirstParagraph"/>
      </w:pPr>
      <w:r>
        <w:rPr>
          <w:iCs/>
          <w:i/>
        </w:rPr>
        <w:t xml:space="preserve">[1] Istanbul Metropolitan Municipality Environmental Report 2023.</w:t>
      </w:r>
    </w:p>
    <w:p>
      <w:pPr>
        <w:pStyle w:val="BodyText"/>
      </w:pPr>
      <w:r>
        <w:rPr>
          <w:iCs/>
          <w:i/>
        </w:rPr>
        <w:t xml:space="preserve">[2] Turkish Ministry of Industry and Technology Standards for Industrial Machinery Corrosion Resistance.</w:t>
      </w:r>
      <w:r>
        <w:rPr>
          <w:bCs/>
          <w:b/>
        </w:rPr>
        <w:t xml:space="preserve">.3.ISO Standard ISO 9001 Quality Management Systems applicable to Automotive Service in Urban Environments..</w:t>
      </w:r>
      <w:r>
        <w:rPr>
          <w:iCs/>
          <w:i/>
        </w:rPr>
        <w:t xml:space="preserve">[4] Journal of Mechanical Engineering in Mediterranean Climates Vol 12 Issue 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Systems Analysis in Turkey Istanbul</dc:title>
  <dc:creator/>
  <dc:language>en</dc:language>
  <cp:keywords/>
  <dcterms:created xsi:type="dcterms:W3CDTF">2026-07-29T17:34:46Z</dcterms:created>
  <dcterms:modified xsi:type="dcterms:W3CDTF">2026-07-29T17:34:46Z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