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df4ca3c2fdaea43ef7c780ac5d8d4c4efc98589"/>
    <w:p>
      <w:pPr>
        <w:pStyle w:val="Heading1"/>
      </w:pPr>
      <w:r>
        <w:t xml:space="preserve">Mechanic Laboratory Assessment Report: United Arab Emirates Dubai Context</w:t>
      </w:r>
    </w:p>
    <w:p>
      <w:pPr>
        <w:pStyle w:val="FirstParagraph"/>
      </w:pPr>
      <w:r>
        <w:rPr>
          <w:bCs/>
          <w:b/>
        </w:rPr>
        <w:t xml:space="preserve">Date:</w:t>
      </w:r>
      <w:r>
        <w:t xml:space="preserve"> </w:t>
      </w:r>
      <w:r>
        <w:t xml:space="preserve">October 26, 2023</w:t>
      </w:r>
      <w:r>
        <w:br/>
      </w:r>
      <w:r>
        <w:rPr>
          <w:bCs/>
          <w:b/>
        </w:rPr>
        <w:t xml:space="preserve">ID Number:</w:t>
      </w:r>
      <w:r>
        <w:t xml:space="preserve"> </w:t>
      </w:r>
      <w:r>
        <w:t xml:space="preserve">UAE-DXB-MECH-8940</w:t>
      </w:r>
      <w:r>
        <w:br/>
      </w:r>
      <w:r>
        <w:rPr>
          <w:bCs/>
          <w:b/>
        </w:rPr>
        <w:t xml:space="preserve">Subject:</w:t>
      </w:r>
      <w:r>
        <w:t xml:space="preserve"> </w:t>
      </w:r>
      <w:r>
        <w:t xml:space="preserve">Comprehensive Analysis of Automotive Mechanical Standards and Procedures in United Arab Emirates Dubai</w:t>
      </w:r>
    </w:p>
    <w:bookmarkStart w:id="20" w:name="introduction-and-executive-summary"/>
    <w:p>
      <w:pPr>
        <w:pStyle w:val="Heading2"/>
      </w:pPr>
      <w:r>
        <w:t xml:space="preserve">1. Introduction and Executive Summary</w:t>
      </w:r>
    </w:p>
    <w:p>
      <w:pPr>
        <w:pStyle w:val="FirstParagraph"/>
      </w:pPr>
      <w:r>
        <w:t xml:space="preserve">This document serves as a formal Lab Report regarding the mechanical assessment, diagnostic procedures, and operational standards required for automotive mechanics within the specific regulatory and environmental context of United Arab Emirates Dubai. The primary objective of this report is to outline the rigorous technical requirements necessary to ensure vehicle safety, reliability, and compliance with local traffic laws in one of the world’s most dynamic metropolitan areas.</w:t>
      </w:r>
    </w:p>
    <w:p>
      <w:pPr>
        <w:pStyle w:val="BodyText"/>
      </w:pPr>
      <w:r>
        <w:t xml:space="preserve">Dubai represents a unique microcosm for mechanical engineering challenges. The juxtaposition of extreme desert heat, high humidity from the coast, and heavy urban congestion creates a hostile environment for internal combustion engines and modern electronic vehicle systems. Consequently, any Mechanic operating within United Arab Emirates Dubai must possess specialized knowledge that goes beyond standard international automotive repair guidelines. This report details the critical findings related to thermal management systems, suspension integrity under extreme loads, and the mandatory adherence to inspection protocols mandated by local authorities.</w:t>
      </w:r>
    </w:p>
    <w:bookmarkEnd w:id="20"/>
    <w:bookmarkStart w:id="23" w:name="Xec2a021cce1fa8e564fce2f76b613ec6f377112"/>
    <w:p>
      <w:pPr>
        <w:pStyle w:val="Heading2"/>
      </w:pPr>
      <w:r>
        <w:t xml:space="preserve">2. Environmental Factors and Mechanical Stress</w:t>
      </w:r>
    </w:p>
    <w:p>
      <w:pPr>
        <w:pStyle w:val="FirstParagraph"/>
      </w:pPr>
      <w:r>
        <w:t xml:space="preserve">The first section of this analysis focuses on how the geography of United Arab Emirates Dubai influences mechanical degradation. Unlike temperate climates, Dubai experiences summer temperatures frequently exceeding 45°C (113°F). This extreme heat places unprecedented stress on vehicle components, necessitating a specialized approach for every Mechanic working in the region.</w:t>
      </w:r>
    </w:p>
    <w:bookmarkStart w:id="21" w:name="thermal-management-systems"/>
    <w:p>
      <w:pPr>
        <w:pStyle w:val="Heading3"/>
      </w:pPr>
      <w:r>
        <w:t xml:space="preserve">2.1 Thermal Management Systems</w:t>
      </w:r>
    </w:p>
    <w:p>
      <w:pPr>
        <w:pStyle w:val="FirstParagraph"/>
      </w:pPr>
      <w:r>
        <w:t xml:space="preserve">Cooling systems are the most vulnerable point in vehicles operating in United Arab Emirates Dubai. The Lab Report indicates that standard coolant mixtures often boil off prematurely under sustained high-speed driving or heavy traffic conditions common on Sheikh Zayed Road. Therefore, the primary mechanical intervention required is a comprehensive flush and replacement of engine coolant with high-boiling-point formulations specifically rated for Gulf Cooperation Council (GCC) specifications. Furthermore, radiators must be inspected for debris accumulation, as sandstorms common in the region can clog fins rapidly, reducing heat dissipation efficiency.</w:t>
      </w:r>
    </w:p>
    <w:bookmarkEnd w:id="21"/>
    <w:bookmarkStart w:id="22" w:name="lubrication-and-friction"/>
    <w:p>
      <w:pPr>
        <w:pStyle w:val="Heading3"/>
      </w:pPr>
      <w:r>
        <w:t xml:space="preserve">2.2 Lubrication and Friction</w:t>
      </w:r>
    </w:p>
    <w:p>
      <w:pPr>
        <w:pStyle w:val="FirstParagraph"/>
      </w:pPr>
      <w:r>
        <w:t xml:space="preserve">High temperatures cause motor oil to thin out more quickly, reducing its protective viscosity. The report recommends that Mechanics in United Arab Emirates Dubai adhere strictly to higher viscosity grades as specified by manufacturers for extreme heat conditions. Regular oil analysis is crucial here, as the breakdown of lubricants can lead to catastrophic engine failure if not caught early through laboratory-style fluid testing.</w:t>
      </w:r>
    </w:p>
    <w:bookmarkEnd w:id="22"/>
    <w:bookmarkEnd w:id="23"/>
    <w:bookmarkStart w:id="24" w:name="suspension-and-chassis-integrity"/>
    <w:p>
      <w:pPr>
        <w:pStyle w:val="Heading2"/>
      </w:pPr>
      <w:r>
        <w:t xml:space="preserve">3. Suspension and Chassis Integrity</w:t>
      </w:r>
    </w:p>
    <w:p>
      <w:pPr>
        <w:pStyle w:val="FirstParagraph"/>
      </w:pPr>
      <w:r>
        <w:t xml:space="preserve">The second major aspect of this Mechanic Lab Report concerns the structural integrity of vehicle suspensions. Dubai is known for its high-performance sports cars, luxury SUVs, and a culture that appreciates high-speed driving on well-maintained highways. However, the combination of heavy vehicles and rapid acceleration or braking puts significant strain on suspension components.</w:t>
      </w:r>
    </w:p>
    <w:p>
      <w:pPr>
        <w:pStyle w:val="BodyText"/>
      </w:pPr>
      <w:r>
        <w:t xml:space="preserve">Shock absorbers in United Arab Emirates Dubai often fail prematurely due to the thermal expansion of hydraulic fluids within the dampers. Mechanics must perform specialized pressure tests on these components rather than relying solely on visual inspection. Additionally, bushings made of rubber are susceptible to cracking under extreme UV exposure and heat cycles. A thorough audit of all suspension bushings is a mandatory step in any comprehensive service procedure in this region.</w:t>
      </w:r>
    </w:p>
    <w:bookmarkEnd w:id="24"/>
    <w:bookmarkStart w:id="25" w:name="X7bce48e42c8518cae6fcfeb0865ddf43fc03180"/>
    <w:p>
      <w:pPr>
        <w:pStyle w:val="Heading2"/>
      </w:pPr>
      <w:r>
        <w:t xml:space="preserve">4. Regulatory Compliance and Inspection Protocols</w:t>
      </w:r>
    </w:p>
    <w:p>
      <w:pPr>
        <w:pStyle w:val="FirstParagraph"/>
      </w:pPr>
      <w:r>
        <w:t xml:space="preserve">A critical component of operating as a Mechanic in United Arab Emirates Dubai is understanding the legal framework governing vehicle roadworthiness. The Roads and Transport Authority (RTA) mandates strict annual technical inspections for all registered vehicles.</w:t>
      </w:r>
    </w:p>
    <w:p>
      <w:pPr>
        <w:pStyle w:val="BodyText"/>
      </w:pPr>
      <w:r>
        <w:t xml:space="preserve">Inspection Category</w:t>
      </w:r>
    </w:p>
    <w:p>
      <w:pPr>
        <w:pStyle w:val="BodyText"/>
      </w:pPr>
      <w:r>
        <w:t xml:space="preserve">Mechanic Responsibility</w:t>
      </w:r>
    </w:p>
    <w:p>
      <w:pPr>
        <w:pStyle w:val="BodyText"/>
      </w:pPr>
      <w:r>
        <w:rPr>
          <w:iCs/>
          <w:i/>
        </w:rPr>
        <w:t xml:space="preserve">Status in United Arab Emirates Dubai</w:t>
      </w:r>
    </w:p>
    <w:p>
      <w:pPr>
        <w:pStyle w:val="BodyText"/>
      </w:pPr>
      <w:r>
        <w:t xml:space="preserve">td &gt; Braking System / td &gt; Full hydraulic and electronic brake assessment Required for RTA certification Strict Enforcement /td/tr&gt;</w:t>
      </w:r>
      <w:r>
        <w:t xml:space="preserve"> </w:t>
      </w:r>
      <w:r>
        <w:t xml:space="preserve">tr&gt;</w:t>
      </w:r>
    </w:p>
    <w:p>
      <w:pPr>
        <w:pStyle w:val="BodyText"/>
      </w:pPr>
      <w:r>
        <w:t xml:space="preserve">Tires &amp; Wheels</w:t>
      </w:r>
    </w:p>
    <w:p>
      <w:pPr>
        <w:pStyle w:val="BodyText"/>
      </w:pPr>
      <w:r>
        <w:t xml:space="preserve">Tread depth and pressure check</w:t>
      </w:r>
      <w:r>
        <w:br/>
      </w:r>
      <w:r>
        <w:t xml:space="preserve">Heat damage inspection</w:t>
      </w:r>
    </w:p>
    <w:p>
      <w:pPr>
        <w:pStyle w:val="BodyText"/>
      </w:pPr>
      <w:r>
        <w:t xml:space="preserve">Mandatory Compliance</w:t>
      </w:r>
    </w:p>
    <w:p>
      <w:pPr>
        <w:pStyle w:val="BodyText"/>
      </w:pPr>
      <w:r>
        <w:t xml:space="preserve">&lt; TD &gt; Lights &amp; Signals</w:t>
      </w:r>
    </w:p>
    <w:p>
      <w:pPr>
        <w:pStyle w:val="BodyText"/>
      </w:pPr>
      <w:r>
        <w:t xml:space="preserve">&lt; TD &gt; Functional test of all external illumination /TD &gt;&lt; TD &gt; Zero Tolerance Policy /TD &gt;</w:t>
      </w:r>
    </w:p>
    <w:p>
      <w:pPr>
        <w:pStyle w:val="BodyText"/>
      </w:pPr>
      <w:r>
        <w:t xml:space="preserve">Exhaust Emissions</w:t>
      </w:r>
    </w:p>
    <w:p>
      <w:pPr>
        <w:pStyle w:val="BodyText"/>
      </w:pPr>
      <w:r>
        <w:t xml:space="preserve">Smoke test and hydrocarbon analysis</w:t>
      </w:r>
    </w:p>
    <w:p>
      <w:pPr>
        <w:pStyle w:val="BodyText"/>
      </w:pPr>
      <w:r>
        <w:t xml:space="preserve">Environmental Standards UAE</w:t>
      </w:r>
    </w:p>
    <w:p>
      <w:pPr>
        <w:pStyle w:val="BodyText"/>
      </w:pPr>
      <w:r>
        <w:t xml:space="preserve">The Lab Report emphasizes that Mechanics must document every repair and adjustment made to ensure vehicles pass these stringent inspections. Failure to comply with United Arab Emirates Dubai traffic regulations can result in heavy fines for both the vehicle owner and the service provider, making accuracy and documentation vital professional practices.</w:t>
      </w:r>
    </w:p>
    <w:bookmarkEnd w:id="25"/>
    <w:bookmarkStart w:id="26" w:name="diagnostic-technology-integration"/>
    <w:p>
      <w:pPr>
        <w:pStyle w:val="Heading2"/>
      </w:pPr>
      <w:r>
        <w:t xml:space="preserve">5. Diagnostic Technology Integration</w:t>
      </w:r>
    </w:p>
    <w:p>
      <w:pPr>
        <w:pStyle w:val="FirstParagraph"/>
      </w:pPr>
      <w:r>
        <w:t xml:space="preserve">The modern Mechanic in United Arab Emirates Dubai is no longer just a manual laborer but a data analyst. Modern vehicles are equipped with complex onboard diagnostics (OBD) systems that communicate directly with service centers in the UAE’s major automotive hubs. This report highlights the necessity for Mechanics to be proficient in using advanced diagnostic software compatible with European, Japanese, and American vehicle makes prevalent in Dubai.</w:t>
      </w:r>
    </w:p>
    <w:p>
      <w:pPr>
        <w:pStyle w:val="BodyText"/>
      </w:pPr>
      <w:r>
        <w:t xml:space="preserve">Furthermore, the integration of electric and hybrid vehicles is growing rapidly within United Arab Emirates Dubai as part of the broader sustainable energy initiative. Mechanics must undergo continuous training to handle high-voltage systems safely. The Lab Report notes that traditional mechanical skills are insufficient; electrical engineering knowledge is now a prerequisite for any professional Mechanic aiming to serve the diverse fleet in Dubai.</w:t>
      </w:r>
    </w:p>
    <w:bookmarkEnd w:id="26"/>
    <w:bookmarkStart w:id="27" w:name="conclusion-and-recommendations"/>
    <w:p>
      <w:pPr>
        <w:pStyle w:val="Heading2"/>
      </w:pPr>
      <w:r>
        <w:t xml:space="preserve">6. Conclusion and Recommendations</w:t>
      </w:r>
    </w:p>
    <w:p>
      <w:pPr>
        <w:pStyle w:val="FirstParagraph"/>
      </w:pPr>
      <w:r>
        <w:t xml:space="preserve">In conclusion, this Lab Report affirms that the role of a Mechanic in United Arab Emirates Dubai is uniquely demanding due to environmental extremes and rigorous regulatory standards. The combination of high temperatures, dust storms, and heavy traffic requires specialized mechanical interventions focusing on thermal management, suspension durability, and strict adherence to RTA inspection protocols.</w:t>
      </w:r>
    </w:p>
    <w:p>
      <w:pPr>
        <w:pStyle w:val="BodyText"/>
      </w:pPr>
      <w:r>
        <w:t xml:space="preserve">It is recommended that all automotive service providers in the region invest heavily in advanced diagnostic equipment and continuous staff training regarding GCC-specific vehicle modifications. Only by adapting to these specific challenges can Mechanics ensure the safety and longevity of vehicles operating within the vibrant landscape of United Arab Emirates Dubai. Future studies should focus on the long-term impacts of electric vehicle adoption on traditional mechanical infrastructure within this specific geographic context.</w:t>
      </w:r>
    </w:p>
    <w:p>
      <w:pPr>
        <w:pStyle w:val="BodyText"/>
      </w:pPr>
      <w:r>
        <w:rPr>
          <w:iCs/>
          <w:i/>
        </w:rPr>
        <w:t xml:space="preserve">Report Prepared By: Senior Automotive Technician</w:t>
      </w:r>
      <w:r>
        <w:br/>
      </w:r>
      <w:r>
        <w:rPr>
          <w:iCs/>
          <w:i/>
        </w:rPr>
        <w:t xml:space="preserve">Affiliation: Gulf Region Mechanical Assessment Institute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United Arab Emirates Dubai</dc:title>
  <dc:creator/>
  <dc:language>en</dc:language>
  <cp:keywords/>
  <dcterms:created xsi:type="dcterms:W3CDTF">2026-07-30T02:24:03Z</dcterms:created>
  <dcterms:modified xsi:type="dcterms:W3CDTF">2026-07-30T02:24:03Z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