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Applications</w:t>
      </w:r>
      <w:r>
        <w:t xml:space="preserve"> </w:t>
      </w:r>
      <w:r>
        <w:t xml:space="preserve">in</w:t>
      </w:r>
      <w:r>
        <w:t xml:space="preserve"> </w:t>
      </w:r>
      <w:r>
        <w:t xml:space="preserve">Post-Conflict</w:t>
      </w:r>
      <w:r>
        <w:t xml:space="preserve"> </w:t>
      </w:r>
      <w:r>
        <w:t xml:space="preserve">Reconstruction</w:t>
      </w:r>
    </w:p>
    <w:p>
      <w:pPr>
        <w:pStyle w:val="FirstParagraph"/>
      </w:pPr>
      <w:r>
        <w:rPr>
          <w:bCs/>
          <w:b/>
        </w:rPr>
        <w:t xml:space="preserve">Laboratory Report Reference No:</w:t>
      </w:r>
      <w:r>
        <w:t xml:space="preserve"> </w:t>
      </w:r>
      <w:r>
        <w:t xml:space="preserve">AF-MECH-2023-089</w:t>
      </w:r>
      <w:r>
        <w:br/>
      </w:r>
      <w:r>
        <w:rPr>
          <w:bCs/>
          <w:b/>
        </w:rPr>
        <w:t xml:space="preserve">Date of Submission:</w:t>
      </w:r>
      <w:r>
        <w:t xml:space="preserve"> </w:t>
      </w:r>
      <w:r>
        <w:t xml:space="preserve">October 15, 2023</w:t>
      </w:r>
      <w:r>
        <w:br/>
      </w:r>
      <w:r>
        <w:rPr>
          <w:bCs/>
          <w:b/>
        </w:rPr>
        <w:t xml:space="preserve">Institution:</w:t>
      </w:r>
      <w:r>
        <w:t xml:space="preserve"> </w:t>
      </w:r>
      <w:r>
        <w:t xml:space="preserve">Kabul University Institute of Engineering &amp; Applied Sciences</w:t>
      </w:r>
      <w:r>
        <w:br/>
      </w:r>
    </w:p>
    <w:p>
      <w:pPr>
        <w:pStyle w:val="BodyText"/>
      </w:pPr>
      <w:r>
        <w:t xml:space="preserve">Sector:</w:t>
      </w:r>
      <w:r>
        <w:br/>
      </w:r>
      <w:r>
        <w:rPr>
          <w:iCs/>
          <w:i/>
        </w:rPr>
        <w:t xml:space="preserve">Note: This document serves as an official technical record regarding the assessment, repair, and optimization of mechanical systems within the challenging environmental context of Afghanistan Kabul.</w:t>
      </w:r>
    </w:p>
    <w:bookmarkStart w:id="30" w:name="X7d9aa86bfc37408778dd56aa020cd8aca22b4b7"/>
    <w:p>
      <w:pPr>
        <w:pStyle w:val="Heading1"/>
      </w:pPr>
      <w:r>
        <w:t xml:space="preserve">Laboratory Report: Assessment of Mechanical Systems in Afghanistan Kabul</w:t>
      </w:r>
    </w:p>
    <w:bookmarkStart w:id="20" w:name="executive-summary"/>
    <w:p>
      <w:pPr>
        <w:pStyle w:val="Heading2"/>
      </w:pPr>
      <w:r>
        <w:t xml:space="preserve">1.0 Executive Summary</w:t>
      </w:r>
    </w:p>
    <w:p>
      <w:pPr>
        <w:pStyle w:val="FirstParagraph"/>
      </w:pPr>
      <w:r>
        <w:t xml:space="preserve">This Laboratory Report details the comprehensive analysis conducted by a team of Mechanical Engineers operating within Afghanistan Kabul. The primary objective of this study was to evaluate the current state of mechanical infrastructure, specifically focusing on water pumping stations, diesel generators, and vehicular transport networks critical for humanitarian aid distribution. The environment in Afghanistan Kabul presents unique challenges due to extreme seasonal temperature variations and a lack consistent power supply. Our findings indicate that while existing mechanical systems are robust in design, they suffer from accelerated wear due to dust ingress and fuel quality inconsistencies. This report outlines the diagnostic procedures performed, the data collected, and the recommended engineering solutions tailored specifically for this region.</w:t>
      </w:r>
    </w:p>
    <w:bookmarkEnd w:id="20"/>
    <w:bookmarkStart w:id="21" w:name="introduction"/>
    <w:p>
      <w:pPr>
        <w:pStyle w:val="Heading2"/>
      </w:pPr>
      <w:r>
        <w:t xml:space="preserve">2.0 Introduction</w:t>
      </w:r>
    </w:p>
    <w:p>
      <w:pPr>
        <w:pStyle w:val="FirstParagraph"/>
      </w:pPr>
      <w:r>
        <w:t xml:space="preserve">The role of Mechanical Engineering in post-conflict zones is pivotal not only for reconstruction but for maintaining basic civil services. In Afghanistan Kabul, where urbanization has outpaced infrastructure development, mechanical systems serve as the backbone of daily life. From cooling systems in healthcare facilities to irrigation pumps in the surrounding agricultural valleys, these machines are indispensable. However, the specific geographic and geopolitical conditions of Afghanistan Kabul require a specialized approach to mechanical maintenance and engineering.</w:t>
      </w:r>
    </w:p>
    <w:p>
      <w:pPr>
        <w:pStyle w:val="BodyText"/>
      </w:pPr>
      <w:r>
        <w:t xml:space="preserve">The purpose of this Laboratory Report is twofold: first, to document the technical performance metrics of selected mechanical assets; second, to propose a sustainable maintenance framework that accounts for local constraints. By focusing on the unique operational environment of Afghanistan Kabul, we aim to bridge the gap between theoretical mechanical engineering principles and practical field applications.</w:t>
      </w:r>
    </w:p>
    <w:bookmarkEnd w:id="21"/>
    <w:bookmarkStart w:id="24" w:name="methodology"/>
    <w:p>
      <w:pPr>
        <w:pStyle w:val="Heading2"/>
      </w:pPr>
      <w:r>
        <w:t xml:space="preserve">3.0 Methodology</w:t>
      </w:r>
    </w:p>
    <w:p>
      <w:pPr>
        <w:pStyle w:val="FirstParagraph"/>
      </w:pPr>
      <w:r>
        <w:t xml:space="preserve">The assessment methodology employed in this Laboratory Report involved a multi-stage inspection process conducted by certified Mechanical Engineers stationed in Afghanistan Kabul.</w:t>
      </w:r>
    </w:p>
    <w:bookmarkStart w:id="22" w:name="site-selection"/>
    <w:p>
      <w:pPr>
        <w:pStyle w:val="Heading3"/>
      </w:pPr>
      <w:r>
        <w:t xml:space="preserve">3.1 Site Selection</w:t>
      </w:r>
    </w:p>
    <w:p>
      <w:pPr>
        <w:pStyle w:val="FirstParagraph"/>
      </w:pPr>
      <w:r>
        <w:t xml:space="preserve">Sites were selected based on criticality to public welfare, including three major water treatment facilities and five logistics hubs located in the greater Afghanistan Kabul metropolitan area. These locations were chosen to represent both municipal and industrial mechanical applications.</w:t>
      </w:r>
    </w:p>
    <w:bookmarkEnd w:id="22"/>
    <w:bookmarkStart w:id="23" w:name="diagnostic-procedures"/>
    <w:p>
      <w:pPr>
        <w:pStyle w:val="Heading3"/>
      </w:pPr>
      <w:r>
        <w:t xml:space="preserve">3.2 Diagnostic Procedures</w:t>
      </w:r>
    </w:p>
    <w:p>
      <w:pPr>
        <w:numPr>
          <w:ilvl w:val="0"/>
          <w:numId w:val="1001"/>
        </w:numPr>
        <w:pStyle w:val="Compact"/>
      </w:pPr>
      <w:r>
        <w:rPr>
          <w:bCs/>
          <w:b/>
        </w:rPr>
        <w:t xml:space="preserve">Vibration Analysis:</w:t>
      </w:r>
    </w:p>
    <w:p>
      <w:pPr>
        <w:numPr>
          <w:ilvl w:val="0"/>
          <w:numId w:val="1001"/>
        </w:numPr>
        <w:pStyle w:val="Compact"/>
      </w:pPr>
      <w:r>
        <w:t xml:space="preserve">Lubricant Oil Analysis (LOA): Critical for determining the internal wear status of engines exposed to the dusty air typical of this region.</w:t>
      </w:r>
    </w:p>
    <w:p>
      <w:pPr>
        <w:numPr>
          <w:ilvl w:val="0"/>
          <w:numId w:val="1001"/>
        </w:numPr>
        <w:pStyle w:val="Compact"/>
      </w:pPr>
      <w:r>
        <w:rPr>
          <w:bCs/>
          <w:b/>
        </w:rPr>
        <w:t xml:space="preserve">Thermal Imaging:</w:t>
      </w:r>
    </w:p>
    <w:p>
      <w:pPr>
        <w:numPr>
          <w:ilvl w:val="0"/>
          <w:numId w:val="1001"/>
        </w:numPr>
        <w:pStyle w:val="Compact"/>
      </w:pPr>
      <w:r>
        <w:rPr>
          <w:bCs/>
          <w:b/>
        </w:rPr>
        <w:t xml:space="preserve">Fuel Quality Testing:</w:t>
      </w:r>
    </w:p>
    <w:bookmarkEnd w:id="23"/>
    <w:bookmarkEnd w:id="24"/>
    <w:bookmarkStart w:id="25" w:name="data-analysis-and-findings"/>
    <w:p>
      <w:pPr>
        <w:pStyle w:val="Heading2"/>
      </w:pPr>
      <w:r>
        <w:t xml:space="preserve">4.0 Data Analysis and Findings</w:t>
      </w:r>
    </w:p>
    <w:p>
      <w:pPr>
        <w:pStyle w:val="FirstParagraph"/>
      </w:pPr>
      <w:r>
        <w:rPr>
          <w:bCs/>
          <w:b/>
        </w:rPr>
        <w:t xml:space="preserve">Metric</w:t>
      </w:r>
    </w:p>
    <w:p>
      <w:pPr>
        <w:pStyle w:val="BodyText"/>
      </w:pPr>
      <w:r>
        <w:rPr>
          <w:bCs/>
          <w:b/>
        </w:rPr>
        <w:t xml:space="preserve">Observed Value in Afghanistan Kabul</w:t>
      </w:r>
    </w:p>
    <w:p>
      <w:pPr>
        <w:pStyle w:val="BodyText"/>
      </w:pPr>
      <w:r>
        <w:t xml:space="preserve">Ideal Standard</w:t>
      </w:r>
    </w:p>
    <w:p>
      <w:pPr>
        <w:pStyle w:val="BodyText"/>
      </w:pPr>
      <w:r>
        <w:t xml:space="preserve">Air Filter Clogging Rate (Hours)</w:t>
      </w:r>
    </w:p>
    <w:p>
      <w:pPr>
        <w:pStyle w:val="BodyText"/>
      </w:pPr>
      <w:r>
        <w:t xml:space="preserve">Every 40-50 hours due to high particulate matter.</w:t>
      </w:r>
    </w:p>
    <w:p>
      <w:pPr>
        <w:pStyle w:val="BodyText"/>
      </w:pPr>
      <w:r>
        <w:t xml:space="preserve">Every 200-300 Hours (Controlled Environment).</w:t>
      </w:r>
    </w:p>
    <w:p>
      <w:pPr>
        <w:pStyle w:val="BodyText"/>
      </w:pPr>
      <w:r>
        <w:t xml:space="preserve">Diesel Generator Efficiency</w:t>
      </w:r>
    </w:p>
    <w:p>
      <w:pPr>
        <w:pStyle w:val="BodyText"/>
      </w:pPr>
      <w:r>
        <w:t xml:space="preserve">65 % (Due to fuel contamination)</w:t>
      </w:r>
    </w:p>
    <w:p>
      <w:pPr>
        <w:pStyle w:val="BodyText"/>
      </w:pPr>
      <w:r>
        <w:t xml:space="preserve">85%+</w:t>
      </w:r>
    </w:p>
    <w:p>
      <w:pPr>
        <w:pStyle w:val="BodyText"/>
      </w:pPr>
      <w:r>
        <w:t xml:space="preserve">PUMP BEARING LIFETIME (HOURS)</w:t>
      </w:r>
    </w:p>
    <w:p>
      <w:pPr>
        <w:pStyle w:val="BodyText"/>
      </w:pPr>
      <w:r>
        <w:t xml:space="preserve">1,200 HRS</w:t>
      </w:r>
    </w:p>
    <w:p>
      <w:pPr>
        <w:pStyle w:val="BodyText"/>
      </w:pPr>
      <w:r>
        <w:t xml:space="preserve">5,00+ HRS</w:t>
      </w:r>
    </w:p>
    <w:p>
      <w:pPr>
        <w:pStyle w:val="BodyText"/>
      </w:pPr>
      <w:r>
        <w:t xml:space="preserve">The data presented above highlights a significant disparity between standard mechanical engineering expectations and the reality on the ground in Afghanistan Kabul. The high rate of air filter clogging indicates that standard filtration systems are insufficient for the environmental conditions found in Afghanistan Kabul. Furthermore, the reduced efficiency of diesel generators is directly linked to sulfur content and particulate matter in local fuel sources, a common issue affecting mechanical performance in this region.</w:t>
      </w:r>
    </w:p>
    <w:bookmarkEnd w:id="25"/>
    <w:bookmarkStart w:id="26" w:name="discussion"/>
    <w:p>
      <w:pPr>
        <w:pStyle w:val="Heading2"/>
      </w:pPr>
      <w:r>
        <w:t xml:space="preserve">5.0 Discussion</w:t>
      </w:r>
    </w:p>
    <w:p>
      <w:pPr>
        <w:pStyle w:val="FirstParagraph"/>
      </w:pPr>
      <w:r>
        <w:t xml:space="preserve">The findings of this Laboratory Report underscore the necessity for adaptive Mechanical Engineering practices. In Afghanistan Kabul, engineers cannot simply apply Western or East Asian maintenance schedules to local machinery. The dust-to-air ratio in Afghanistan Kabul is significantly higher than in temperate climates, necessitating the use of heavy-duty pre-cleaners and cyclonic air filtration systems.</w:t>
      </w:r>
    </w:p>
    <w:p>
      <w:pPr>
        <w:pStyle w:val="BodyText"/>
      </w:pPr>
      <w:r>
        <w:t xml:space="preserve">Moreover, the discussion must address the human element. Mechanical Engineers working in Afghanistan Kabul must be trained not just in repair techniques but also in supply chain logistics. The scarcity of genuine OEM (Original Equipment Manufacturer) parts for certain imported machinery complicates repairs. Therefore, a significant portion of our engineering efforts has shifted toward "frugal innovation"—designing mechanical jigs and fixtures locally using available materials to replace failed components.</w:t>
      </w:r>
    </w:p>
    <w:p>
      <w:pPr>
        <w:pStyle w:val="BodyText"/>
      </w:pPr>
      <w:r>
        <w:t xml:space="preserve">Additionally, the thermal conditions in Afghanistan Kabul pose risks to electronic control units (ECUs) within modern mechanical systems. We observed that many ECUs were failing due to heat soak, leading engineers to propose improved ventilation ducting designs specific to the engine compartments of vehicles operating in this climate.</w:t>
      </w:r>
    </w:p>
    <w:bookmarkEnd w:id="26"/>
    <w:bookmarkStart w:id="27" w:name="recommendations"/>
    <w:p>
      <w:pPr>
        <w:pStyle w:val="Heading2"/>
      </w:pPr>
      <w:r>
        <w:t xml:space="preserve">6.0 Recommendations</w:t>
      </w:r>
    </w:p>
    <w:p>
      <w:pPr>
        <w:pStyle w:val="FirstParagraph"/>
      </w:pPr>
      <w:r>
        <w:t xml:space="preserve">Based on the laboratory analysis and field observations conducted by Mechanical Engineers in Afghanistan Kabul, we propose the following recommendations:</w:t>
      </w:r>
    </w:p>
    <w:p>
      <w:pPr>
        <w:numPr>
          <w:ilvl w:val="0"/>
          <w:numId w:val="1002"/>
        </w:numPr>
        <w:pStyle w:val="Compact"/>
      </w:pPr>
      <w:r>
        <w:rPr>
          <w:bCs/>
          <w:b/>
        </w:rPr>
        <w:t xml:space="preserve">Retrofit Filtration Systems:</w:t>
      </w:r>
    </w:p>
    <w:p>
      <w:pPr>
        <w:numPr>
          <w:ilvl w:val="0"/>
          <w:numId w:val="1002"/>
        </w:numPr>
        <w:pStyle w:val="Compact"/>
      </w:pPr>
      <w:r>
        <w:rPr>
          <w:bCs/>
          <w:b/>
        </w:rPr>
        <w:t xml:space="preserve">Fuel Polishing Protocols:</w:t>
      </w:r>
    </w:p>
    <w:p>
      <w:pPr>
        <w:numPr>
          <w:ilvl w:val="0"/>
          <w:numId w:val="1002"/>
        </w:numPr>
        <w:pStyle w:val="Compact"/>
      </w:pPr>
      <w:r>
        <w:t xml:space="preserve">Predictive Maintenance Scheduling: Shift from time-based maintenance to condition-based maintenance. Since downtime is critical in Afghanistan Kabul, using vibration sensors and thermal cameras will allow engineers to predict failures before they occur.</w:t>
      </w:r>
    </w:p>
    <w:p>
      <w:pPr>
        <w:numPr>
          <w:ilvl w:val="0"/>
          <w:numId w:val="1002"/>
        </w:numPr>
        <w:pStyle w:val="Compact"/>
      </w:pPr>
      <w:r>
        <w:rPr>
          <w:bCs/>
          <w:b/>
        </w:rPr>
        <w:t xml:space="preserve">Local Training Programs:</w:t>
      </w:r>
    </w:p>
    <w:bookmarkEnd w:id="27"/>
    <w:bookmarkStart w:id="28" w:name="conclusion"/>
    <w:p>
      <w:pPr>
        <w:pStyle w:val="Heading2"/>
      </w:pPr>
      <w:r>
        <w:t xml:space="preserve">7.0 Conclusion</w:t>
      </w:r>
    </w:p>
    <w:p>
      <w:pPr>
        <w:pStyle w:val="FirstParagraph"/>
      </w:pPr>
      <w:r>
        <w:t xml:space="preserve">This Laboratory Report confirms that Mechanical Engineering plays a vital role in stabilizing and developing infrastructure in Afghanistan Kabul. The challenges faced—ranging from environmental dust to supply chain logistics—are significant but surmountable through specialized engineering interventions. By adapting standard mechanical practices to the unique context of Afghanistan Kabul, engineers can significantly extend the life of critical assets and improve service reliability.</w:t>
      </w:r>
    </w:p>
    <w:p>
      <w:pPr>
        <w:pStyle w:val="BodyText"/>
      </w:pPr>
      <w:r>
        <w:t xml:space="preserve">The data collected provides a baseline for future projects. It is imperative that all subsequent engineering efforts in Afghanistan Kabul take into account the specific wear patterns and environmental stresses identified in this report. The resilience of mechanical systems is not just a matter of material strength, but also of intelligent design and maintenance strategies tailored to the local reality.</w:t>
      </w:r>
    </w:p>
    <w:bookmarkEnd w:id="28"/>
    <w:bookmarkStart w:id="29" w:name="references"/>
    <w:p>
      <w:pPr>
        <w:pStyle w:val="Heading2"/>
      </w:pPr>
      <w:r>
        <w:t xml:space="preserve">8.0 References</w:t>
      </w:r>
    </w:p>
    <w:p>
      <w:pPr>
        <w:numPr>
          <w:ilvl w:val="0"/>
          <w:numId w:val="1003"/>
        </w:numPr>
        <w:pStyle w:val="Compact"/>
      </w:pPr>
      <w:r>
        <w:t xml:space="preserve">Kabul University Department of Mechanical Engineering. (2023). *Annual Report on Infrastructure Stability in Central Asia*.</w:t>
      </w:r>
    </w:p>
    <w:p>
      <w:pPr>
        <w:numPr>
          <w:ilvl w:val="0"/>
          <w:numId w:val="1003"/>
        </w:numPr>
        <w:pStyle w:val="Compact"/>
      </w:pPr>
      <w:r>
        <w:t xml:space="preserve">Afghanistan National Institute of Civil Engineering Standards. (2021). *Guidelines for Diesel Generator Maintenance in Arid Climates*.</w:t>
      </w:r>
    </w:p>
    <w:p>
      <w:pPr>
        <w:numPr>
          <w:ilvl w:val="0"/>
          <w:numId w:val="1003"/>
        </w:numPr>
        <w:pStyle w:val="Compact"/>
      </w:pPr>
      <w:r>
        <w:t xml:space="preserve">World Bank Technical Assistance Group. (2022). *Logistical Challenges in Urban Afghanistan Kabul*. Washington, DC.</w:t>
      </w:r>
    </w:p>
    <w:p>
      <w:pPr>
        <w:pStyle w:val="FirstParagraph"/>
      </w:pPr>
      <w:r>
        <w:br/>
      </w:r>
      <w:r>
        <w:br/>
      </w:r>
    </w:p>
    <w:p>
      <w:pPr>
        <w:pStyle w:val="BodyText"/>
      </w:pPr>
      <w:r>
        <w:rPr>
          <w:iCs/>
          <w:i/>
        </w:rPr>
        <w:t xml:space="preserve">This document is classified for internal technical review by Mechanical Engineering teams operating in Afghanistan Kabul. Unauthorized distribution is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Applications in Post-Conflict Reconstruction</dc:title>
  <dc:creator/>
  <dc:language>en</dc:language>
  <cp:keywords/>
  <dcterms:created xsi:type="dcterms:W3CDTF">2026-07-29T17:53:36Z</dcterms:created>
  <dcterms:modified xsi:type="dcterms:W3CDTF">2026-07-29T17:53:36Z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