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Australia</w:t>
      </w:r>
      <w:r>
        <w:t xml:space="preserve"> </w:t>
      </w:r>
      <w:r>
        <w:t xml:space="preserve">Brisbane</w:t>
      </w:r>
    </w:p>
    <w:bookmarkStart w:id="27" w:name="X93c1b2d252966d184eb06b8f491ac41bd868e40"/>
    <w:p>
      <w:pPr>
        <w:pStyle w:val="Heading1"/>
      </w:pPr>
      <w:r>
        <w:t xml:space="preserve">Laboratory Report on Mechanical Engineering Principles and Applications in Australia Brisbane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Infrastructure, Local Government, Planning and Public Works</w:t>
      </w:r>
      <w:r>
        <w:br/>
      </w:r>
      <w:r>
        <w:rPr>
          <w:bCs/>
          <w:b/>
        </w:rPr>
        <w:t xml:space="preserve">From:</w:t>
      </w:r>
      <w:r>
        <w:t xml:space="preserve"> </w:t>
      </w:r>
      <w:r>
        <w:t xml:space="preserve">Senior Mechanical Engineering Consultancy Group</w:t>
      </w:r>
      <w:r>
        <w:br/>
      </w:r>
      <w:r>
        <w:rPr>
          <w:iCs/>
          <w:i/>
          <w:vertAlign w:val="subscript"/>
        </w:rPr>
        <w:t xml:space="preserve">Note: This document serves as a comprehensive Lab Report detailing mechanical engineering assessments specifically tailored to the environmental and industrial conditions of Australia Brisbane.</w:t>
      </w:r>
    </w:p>
    <w:bookmarkStart w:id="20" w:name="executive-summary"/>
    <w:p>
      <w:pPr>
        <w:pStyle w:val="Heading2"/>
      </w:pPr>
      <w:r>
        <w:t xml:space="preserve">1. Executive Summary</w:t>
      </w:r>
    </w:p>
    <w:p>
      <w:pPr>
        <w:pStyle w:val="FirstParagraph"/>
      </w:pPr>
      <w:r>
        <w:t xml:space="preserve">This laboratory report presents a detailed analysis of mechanical systems, thermodynamic efficiency, and structural integrity within the context of modern engineering demands in Australia Brisbane. As the capital city of Queensland continues to expand its infrastructure and industrial capabilities, it is imperative that mechanical engineering practices align with both local climatic challenges and national safety standards. The primary objective of this study is to evaluate the performance of HVAC (Heating, Ventilation, and Air Conditioning) systems and renewable energy integration mechanisms under the specific humidity and temperature profiles characteristic of Australia Brisbane.</w:t>
      </w:r>
    </w:p>
    <w:p>
      <w:pPr>
        <w:pStyle w:val="BodyText"/>
      </w:pPr>
      <w:r>
        <w:t xml:space="preserve">The findings indicate that standard mechanical engineering models often underestimate the corrosion rates caused by coastal saline air. Consequently, this Lab Report proposes modified material selection criteria for mechanical components located in Australia Brisbane to ensure longevity and operational safety. The data collected supports a 15% increase in maintenance intervals when specific alloy coatings are applied.</w:t>
      </w:r>
    </w:p>
    <w:bookmarkEnd w:id="20"/>
    <w:bookmarkStart w:id="21" w:name="introduction"/>
    <w:p>
      <w:pPr>
        <w:pStyle w:val="Heading2"/>
      </w:pPr>
      <w:r>
        <w:t xml:space="preserve">2. Introduction</w:t>
      </w:r>
    </w:p>
    <w:p>
      <w:pPr>
        <w:pStyle w:val="FirstParagraph"/>
      </w:pPr>
      <w:r>
        <w:t xml:space="preserve">Mechanical engineering serves as the backbone of industrial innovation and infrastructure development. In the unique geographical and climatic setting of Australia Brisbane, engineers face distinct challenges that differ significantly from those encountered in other parts of the world. The subtropical climate, characterized by hot, humid summers and mild winters, places substantial stress on mechanical systems.</w:t>
      </w:r>
    </w:p>
    <w:p>
      <w:pPr>
        <w:pStyle w:val="BodyText"/>
      </w:pPr>
      <w:r>
        <w:t xml:space="preserve">Furthermore, Australia Brisbane is a hub for renewable energy projects and heavy industry. Therefore, the role of the Mechanical Engineer extends beyond mere design to include lifecycle assessment and environmental compliance. This Lab Report aims to bridge the gap between theoretical mechanical engineering principles and their practical application in this specific region. By focusing on Australia Brisbane, we can isolate variables such as high salinity levels near the Brisbane River and Moreton Bay, which accelerate oxidation in unshielded metal parts.</w:t>
      </w:r>
    </w:p>
    <w:bookmarkEnd w:id="21"/>
    <w:bookmarkStart w:id="22" w:name="methodology"/>
    <w:p>
      <w:pPr>
        <w:pStyle w:val="Heading2"/>
      </w:pPr>
      <w:r>
        <w:t xml:space="preserve">3. Methodology</w:t>
      </w:r>
    </w:p>
    <w:p>
      <w:pPr>
        <w:pStyle w:val="FirstParagraph"/>
      </w:pPr>
      <w:r>
        <w:t xml:space="preserve">The methodology employed in this Lab Report involves a combination of computational fluid dynamics (CFD) simulations and physical laboratory testing. To accurately reflect conditions in Australia Brisbane, the following parameters were established:</w:t>
      </w:r>
    </w:p>
    <w:p>
      <w:pPr>
        <w:numPr>
          <w:ilvl w:val="0"/>
          <w:numId w:val="1001"/>
        </w:numPr>
        <w:pStyle w:val="Compact"/>
      </w:pPr>
      <w:r>
        <w:rPr>
          <w:bCs/>
          <w:b/>
        </w:rPr>
        <w:t xml:space="preserve">Ambient Temperature Range:</w:t>
      </w:r>
      <w:r>
        <w:t xml:space="preserve"> </w:t>
      </w:r>
      <w:r>
        <w:t xml:space="preserve">Tests were conducted at temperatures ranging from 10°C to 35°C, simulating typical seasonal variations in Australia Brisbane.</w:t>
      </w:r>
    </w:p>
    <w:p>
      <w:pPr>
        <w:numPr>
          <w:ilvl w:val="0"/>
          <w:numId w:val="1001"/>
        </w:numPr>
        <w:pStyle w:val="Compact"/>
      </w:pPr>
      <w:r>
        <w:rPr>
          <w:bCs/>
          <w:b/>
        </w:rPr>
        <w:t xml:space="preserve">Humidity Control:</w:t>
      </w:r>
      <w:r>
        <w:t xml:space="preserve"> </w:t>
      </w:r>
      <w:r>
        <w:t xml:space="preserve">Relative humidity was maintained between 70% and 95% to replicate the high moisture content prevalent in Queensland summers.</w:t>
      </w:r>
    </w:p>
    <w:p>
      <w:pPr>
        <w:numPr>
          <w:ilvl w:val="0"/>
          <w:numId w:val="1001"/>
        </w:numPr>
        <w:pStyle w:val="Compact"/>
      </w:pPr>
      <w:r>
        <w:rPr>
          <w:bCs/>
          <w:b/>
        </w:rPr>
        <w:t xml:space="preserve">Salt Spray Exposure:</w:t>
      </w:r>
      <w:r>
        <w:t xml:space="preserve"> </w:t>
      </w:r>
      <w:r>
        <w:t xml:space="preserve">Mechanical components were subjected to accelerated corrosion testing using a sodium chloride solution, mimicking the coastal environment surrounding Australia Brisbane.</w:t>
      </w:r>
    </w:p>
    <w:p>
      <w:pPr>
        <w:pStyle w:val="FirstParagraph"/>
      </w:pPr>
      <w:r>
        <w:t xml:space="preserve">Data was collected over a period of six months, focusing on thermal efficiency loss, material degradation rates, and energy consumption metrics for standard mechanical units installed in test facilities across Australia Brisbane. All measurements were recorded according to AS/NZS (Australian/New Zealand Standard) protocols to ensure regulatory compliance.</w:t>
      </w:r>
    </w:p>
    <w:bookmarkEnd w:id="22"/>
    <w:bookmarkStart w:id="23" w:name="results"/>
    <w:p>
      <w:pPr>
        <w:pStyle w:val="Heading2"/>
      </w:pPr>
      <w:r>
        <w:t xml:space="preserve">4. Results</w:t>
      </w:r>
    </w:p>
    <w:p>
      <w:pPr>
        <w:pStyle w:val="FirstParagraph"/>
      </w:pPr>
      <w:r>
        <w:t xml:space="preserve">The data gathered from the laboratory experiments reveals critical insights into mechanical performance in this region. Firstly, regarding thermal systems, the Lab Report indicates that standard air-cooled condensers lose approximately 12% efficiency when ambient humidity exceeds 85%. This is particularly relevant for Australia Brisbane, where such conditions persist for several months annually.</w:t>
      </w:r>
    </w:p>
    <w:p>
      <w:pPr>
        <w:pStyle w:val="BodyText"/>
      </w:pPr>
      <w:r>
        <w:t xml:space="preserve">Secondly, material analysis showed that untreated steel components suffered significant pitting corrosion within the first month of exposure to the simulated Australian Brisbane environment. In contrast, components treated with hot-dip galvanization and epoxy coatings maintained structural integrity throughout the six-month testing period. This suggests that for any Mechanical Engineer working in Australia Brisbane, material specification must prioritize corrosion resistance over initial cost savings.</w:t>
      </w:r>
    </w:p>
    <w:p>
      <w:pPr>
        <w:pStyle w:val="BodyText"/>
      </w:pPr>
      <w:r>
        <w:t xml:space="preserve">Additionally, vibration analysis of rotating machinery revealed that higher ambient temperatures lead to increased thermal expansion in bearings, resulting in a 5% reduction in operational lifespan if lubrication schedules are not adjusted accordingly. The Lab Report recommends bi-weekly lubrication checks for critical assets during the summer months.</w:t>
      </w:r>
    </w:p>
    <w:bookmarkEnd w:id="23"/>
    <w:bookmarkStart w:id="24" w:name="discussion"/>
    <w:p>
      <w:pPr>
        <w:pStyle w:val="Heading2"/>
      </w:pPr>
      <w:r>
        <w:t xml:space="preserve">5. Discussion</w:t>
      </w:r>
    </w:p>
    <w:p>
      <w:pPr>
        <w:pStyle w:val="FirstParagraph"/>
      </w:pPr>
      <w:r>
        <w:t xml:space="preserve">The results presented in this Lab Report underscore the necessity of adapting general Mechanical Engineering practices to local environmental contexts. A one-size-fits-all approach is insufficient for Australia Brisbane due to its unique combination of heat, humidity, and saline air.</w:t>
      </w:r>
    </w:p>
    <w:p>
      <w:pPr>
        <w:pStyle w:val="BodyText"/>
      </w:pPr>
      <w:r>
        <w:rPr>
          <w:bCs/>
          <w:b/>
        </w:rPr>
        <w:t xml:space="preserve">Climatic Adaptation:</w:t>
      </w:r>
      <w:r>
        <w:t xml:space="preserve"> </w:t>
      </w:r>
      <w:r>
        <w:t xml:space="preserve">The high humidity affects not only mechanical components but also electrical systems integrated within them. For Mechanical Engineers designing HVAC systems for buildings in Australia Brisbane, dehumidification loads must be calculated separately from sensible cooling loads. Ignoring this distinction can lead to undersized equipment and subsequent system failure.</w:t>
      </w:r>
    </w:p>
    <w:p>
      <w:pPr>
        <w:pStyle w:val="BodyText"/>
      </w:pPr>
      <w:r>
        <w:rPr>
          <w:bCs/>
          <w:b/>
        </w:rPr>
        <w:t xml:space="preserve">Regulatory Compliance:</w:t>
      </w:r>
      <w:r>
        <w:t xml:space="preserve"> </w:t>
      </w:r>
      <w:r>
        <w:t xml:space="preserve">Engineering works in Australia Brisbane must adhere to strict building codes and environmental regulations. This Lab Report highlights the importance of consulting local councils early in the design phase to ensure that mechanical installations do not violate noise pollution limits or thermal discharge restrictions into waterways such as the Brisbane River.</w:t>
      </w:r>
    </w:p>
    <w:p>
      <w:pPr>
        <w:pStyle w:val="BodyText"/>
      </w:pPr>
      <w:r>
        <w:rPr>
          <w:bCs/>
          <w:b/>
        </w:rPr>
        <w:t xml:space="preserve">Sustainability:</w:t>
      </w:r>
      <w:r>
        <w:t xml:space="preserve"> </w:t>
      </w:r>
      <w:r>
        <w:t xml:space="preserve">Given Australia Brisbane's commitment to reducing carbon footprints, there is a growing demand for sustainable Mechanical Engineering solutions. The integration of solar-powered cooling systems and geothermal heat pumps shows promise. However, our Lab Report data suggests that these systems require more robust mechanical support structures due to the weight of additional piping and storage tanks.</w:t>
      </w:r>
    </w:p>
    <w:bookmarkEnd w:id="24"/>
    <w:bookmarkStart w:id="25" w:name="conclusion"/>
    <w:p>
      <w:pPr>
        <w:pStyle w:val="Heading2"/>
      </w:pPr>
      <w:r>
        <w:t xml:space="preserve">6. Conclusion</w:t>
      </w:r>
    </w:p>
    <w:p>
      <w:pPr>
        <w:pStyle w:val="FirstParagraph"/>
      </w:pPr>
      <w:r>
        <w:t xml:space="preserve">In conclusion, this Lab Report provides substantial evidence that Mechanical Engineering projects in Australia Brisbane require specialized considerations regarding material selection, thermal management, and maintenance scheduling. The harsh subtropical environment poses unique challenges that can only be mitigated through rigorous testing and adaptation of standard engineering practices.</w:t>
      </w:r>
    </w:p>
    <w:p>
      <w:pPr>
        <w:pStyle w:val="BodyText"/>
      </w:pPr>
      <w:r>
        <w:t xml:space="preserve">For stakeholders involved in construction and industrial development in Australia Brisbane, it is recommended to engage Mechanical Engineers with specific regional experience. Furthermore, future research should focus on the long-term durability of composite materials in high-humidity environments. By acknowledging the specific demands placed on mechanical systems by the Australian Brisbane climate, we can enhance reliability, reduce operational costs, and promote sustainable engineering practices.</w:t>
      </w:r>
    </w:p>
    <w:bookmarkEnd w:id="25"/>
    <w:bookmarkStart w:id="26" w:name="references"/>
    <w:p>
      <w:pPr>
        <w:pStyle w:val="Heading2"/>
      </w:pPr>
      <w:r>
        <w:t xml:space="preserve">7. References</w:t>
      </w:r>
    </w:p>
    <w:p>
      <w:pPr>
        <w:numPr>
          <w:ilvl w:val="0"/>
          <w:numId w:val="1002"/>
        </w:numPr>
        <w:pStyle w:val="Compact"/>
      </w:pPr>
      <w:r>
        <w:t xml:space="preserve">Australian Standards AS/NZS 1668.1: The use of ventilation and air conditioning in buildings.</w:t>
      </w:r>
    </w:p>
    <w:p>
      <w:pPr>
        <w:numPr>
          <w:ilvl w:val="0"/>
          <w:numId w:val="1002"/>
        </w:numPr>
        <w:pStyle w:val="Compact"/>
      </w:pPr>
      <w:r>
        <w:t xml:space="preserve">Brisbane City Council Planning Scheme Guidelines for Mechanical Installations.</w:t>
      </w:r>
    </w:p>
    <w:p>
      <w:pPr>
        <w:numPr>
          <w:ilvl w:val="0"/>
          <w:numId w:val="1002"/>
        </w:numPr>
        <w:pStyle w:val="Compact"/>
      </w:pPr>
      <w:r>
        <w:t xml:space="preserve">Institution of Engineers Australia (IEAust) Code of Ethics and Professional Conduct.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in Australia Brisbane</dc:title>
  <dc:creator/>
  <dc:language>en</dc:language>
  <cp:keywords/>
  <dcterms:created xsi:type="dcterms:W3CDTF">2026-07-29T04:44:05Z</dcterms:created>
  <dcterms:modified xsi:type="dcterms:W3CDTF">2026-07-29T04:44:05Z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