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France</w:t>
      </w:r>
      <w:r>
        <w:t xml:space="preserve"> </w:t>
      </w:r>
      <w:r>
        <w:t xml:space="preserve">Lyon</w:t>
      </w:r>
    </w:p>
    <w:p>
      <w:pPr>
        <w:pStyle w:val="FirstParagraph"/>
      </w:pPr>
      <w:r>
        <w:t xml:space="preserve">```html</w:t>
      </w:r>
    </w:p>
    <w:bookmarkStart w:id="29" w:name="Xaa039777028d5c18d3ce90e57bbbdd3cc0e935a"/>
    <w:p>
      <w:pPr>
        <w:pStyle w:val="Heading1"/>
      </w:pPr>
      <w:r>
        <w:t xml:space="preserve">Mechanical Engineer Lab Report</w:t>
      </w:r>
      <w:r>
        <w:br/>
      </w:r>
      <w:r>
        <w:t xml:space="preserve">Case Study: Thermal Dynamics and Structural Integrity Analysis in France Lyon</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France Lyon Innovation Hub</w:t>
      </w:r>
      <w:r>
        <w:br/>
      </w:r>
      <w:r>
        <w:rPr>
          <w:bCs/>
          <w:b/>
        </w:rPr>
        <w:t xml:space="preserve">Mechanical Engineer:</w:t>
      </w:r>
      <w:r>
        <w:t xml:space="preserve"> </w:t>
      </w:r>
      <w:r>
        <w:t xml:space="preserve">J. Dupont</w:t>
      </w:r>
      <w:r>
        <w:br/>
      </w:r>
      <w:r>
        <w:rPr>
          <w:iCs/>
          <w:i/>
        </w:rPr>
        <w:t xml:space="preserve">Subject: Mechanical Engineering Analysis</w:t>
      </w:r>
      <w:r>
        <w:br/>
      </w:r>
      <w:r>
        <w:rPr>
          <w:iCs/>
          <w:i/>
          <w:bCs/>
          <w:b/>
        </w:rPr>
        <w:t xml:space="preserve">This document is issued for internal review within the France Lyon engineering division.</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documents the comprehensive mechanical analysis conducted at our facility in France Lyon. The primary objective was to evaluate the thermal efficiency and structural integrity of a next-generation heat exchange system designed for industrial applications specific to the Rhône-Alpes region. As a Mechanical Engineer operating within this strategic location in France Lyon, it is imperative that all data aligns with both European Union standards and local municipal requirements for energy conservation.</w:t>
      </w:r>
    </w:p>
    <w:p>
      <w:pPr>
        <w:pStyle w:val="BodyText"/>
      </w:pPr>
      <w:r>
        <w:t xml:space="preserve">The report details the methodology used, experimental data collected, and the subsequent analysis performed by our team of mechanical engineers. The findings indicate a significant improvement in heat transfer coefficients compared to previous models, validating our design assumptions for deployment in France Lyon’s industrial sector. This document serves as a critical record for quality assurance and future optimization.</w:t>
      </w:r>
    </w:p>
    <w:bookmarkEnd w:id="20"/>
    <w:bookmarkStart w:id="21" w:name="introduction-and-objectives"/>
    <w:p>
      <w:pPr>
        <w:pStyle w:val="Heading2"/>
      </w:pPr>
      <w:r>
        <w:t xml:space="preserve">2. Introduction and Objectives</w:t>
      </w:r>
    </w:p>
    <w:p>
      <w:pPr>
        <w:pStyle w:val="FirstParagraph"/>
      </w:pPr>
      <w:r>
        <w:t xml:space="preserve">The role of the Mechanical Engineer extends beyond mere design; it encompasses rigorous testing, validation, and adaptation to local environmental conditions. In France Lyon, where industrial density is high and environmental regulations are stringent under French national law, mechanical systems must operate at peak efficiency.</w:t>
      </w:r>
    </w:p>
    <w:p>
      <w:pPr>
        <w:pStyle w:val="BodyText"/>
      </w:pPr>
      <w:r>
        <w:rPr>
          <w:bCs/>
          <w:b/>
        </w:rPr>
        <w:t xml:space="preserve">Key Objectives:</w:t>
      </w:r>
    </w:p>
    <w:p>
      <w:pPr>
        <w:numPr>
          <w:ilvl w:val="0"/>
          <w:numId w:val="1001"/>
        </w:numPr>
        <w:pStyle w:val="Compact"/>
      </w:pPr>
      <w:r>
        <w:t xml:space="preserve">To assess the thermal performance of the prototype Heat Exchanger Unit (HEU-900) in a controlled laboratory setting simulating France Lyon’s winter ambient conditions.</w:t>
      </w:r>
    </w:p>
    <w:p>
      <w:pPr>
        <w:numPr>
          <w:ilvl w:val="0"/>
          <w:numId w:val="1001"/>
        </w:numPr>
        <w:pStyle w:val="Compact"/>
      </w:pPr>
      <w:r>
        <w:t xml:space="preserve">To determine the structural stress points on aluminum alloy components subjected to cyclic thermal loading, ensuring longevity for machinery used in France Lyon manufacturing plants.</w:t>
      </w:r>
    </w:p>
    <w:p>
      <w:pPr>
        <w:numPr>
          <w:ilvl w:val="0"/>
          <w:numId w:val="1001"/>
        </w:numPr>
        <w:pStyle w:val="Compact"/>
      </w:pPr>
      <w:r>
        <w:t xml:space="preserve">To compare experimental results against Finite Element Analysis (FEA) predictions to refine future mechanical engineering models specific to this region.</w:t>
      </w:r>
    </w:p>
    <w:p>
      <w:pPr>
        <w:pStyle w:val="FirstParagraph"/>
      </w:pPr>
      <w:r>
        <w:t xml:space="preserve">The relevance of conducting this study in France Lyon cannot be overstated. The local climate, characterized by cold winters and warm summers, presents unique challenges for mechanical systems. By tailoring our research here, we ensure that the final product is robust enough for the diverse climatic demands of this part of France.</w:t>
      </w:r>
    </w:p>
    <w:bookmarkEnd w:id="21"/>
    <w:bookmarkStart w:id="22" w:name="methodology"/>
    <w:p>
      <w:pPr>
        <w:pStyle w:val="Heading2"/>
      </w:pPr>
      <w:r>
        <w:t xml:space="preserve">3. Methodology</w:t>
      </w:r>
    </w:p>
    <w:p>
      <w:pPr>
        <w:pStyle w:val="FirstParagraph"/>
      </w:pPr>
      <w:r>
        <w:t xml:space="preserve">The laboratory experiments were conducted using a custom-built test rig located at our France Lyon center. The setup allowed for precise control over inlet temperatures, flow rates, and pressure differentials. All measurements were taken in accordance with ISO 9001 standards, which are widely adopted by mechanical engineers in France.</w:t>
      </w:r>
    </w:p>
    <w:p>
      <w:pPr>
        <w:pStyle w:val="BodyText"/>
      </w:pPr>
      <w:r>
        <w:rPr>
          <w:bCs/>
          <w:b/>
        </w:rPr>
        <w:t xml:space="preserve">3.1 Material Specifications</w:t>
      </w:r>
    </w:p>
    <w:p>
      <w:pPr>
        <w:pStyle w:val="BodyText"/>
      </w:pPr>
      <w:r>
        <w:t xml:space="preserve">The test components were fabricated from Aluminum Alloy 6061-T6, a common material choice for mechanical engineers due to its excellent strength-to-weight ratio and corrosion resistance. This material was selected specifically because it is readily available in the industrial hubs of France Lyon.</w:t>
      </w:r>
    </w:p>
    <w:p>
      <w:pPr>
        <w:pStyle w:val="BodyText"/>
      </w:pPr>
      <w:r>
        <w:rPr>
          <w:bCs/>
          <w:b/>
        </w:rPr>
        <w:t xml:space="preserve">3.2 Instrumentation</w:t>
      </w:r>
    </w:p>
    <w:p>
      <w:pPr>
        <w:numPr>
          <w:ilvl w:val="0"/>
          <w:numId w:val="1002"/>
        </w:numPr>
        <w:pStyle w:val="Compact"/>
      </w:pPr>
      <w:r>
        <w:rPr>
          <w:bCs/>
          <w:b/>
        </w:rPr>
        <w:t xml:space="preserve">K-Type Thermocouples:</w:t>
      </w:r>
      <w:r>
        <w:t xml:space="preserve"> </w:t>
      </w:r>
      <w:r>
        <w:t xml:space="preserve">Placed at strategic nodes to monitor surface and fluid temperatures with an accuracy of ±0.5°C.</w:t>
      </w:r>
    </w:p>
    <w:p>
      <w:pPr>
        <w:numPr>
          <w:ilvl w:val="0"/>
          <w:numId w:val="1002"/>
        </w:numPr>
        <w:pStyle w:val="Compact"/>
      </w:pPr>
      <w:r>
        <w:rPr>
          <w:bCs/>
          <w:b/>
        </w:rPr>
        <w:t xml:space="preserve">Differential Pressure Transducers:</w:t>
      </w:r>
      <w:r>
        <w:t xml:space="preserve"> </w:t>
      </w:r>
      <w:r>
        <w:t xml:space="preserve">Used to measure pressure drops across the heat exchange surfaces.</w:t>
      </w:r>
    </w:p>
    <w:p>
      <w:pPr>
        <w:numPr>
          <w:ilvl w:val="0"/>
          <w:numId w:val="1002"/>
        </w:numPr>
        <w:pStyle w:val="Compact"/>
      </w:pPr>
      <w:r>
        <w:rPr>
          <w:bCs/>
          <w:b/>
        </w:rPr>
        <w:t xml:space="preserve">Laser Doppler Velocimetry (LDV):</w:t>
      </w:r>
      <w:r>
        <w:t xml:space="preserve"> </w:t>
      </w:r>
      <w:r>
        <w:t xml:space="preserve">Utilized to measure fluid velocity profiles within the test section, providing data crucial for validating Computational Fluid Dynamics (CFD) models used by our mechanical engineering team in France Lyon.</w:t>
      </w:r>
    </w:p>
    <w:p>
      <w:pPr>
        <w:pStyle w:val="FirstParagraph"/>
      </w:pPr>
      <w:r>
        <w:rPr>
          <w:bCs/>
          <w:b/>
        </w:rPr>
        <w:t xml:space="preserve">3.3 Experimental Procedure</w:t>
      </w:r>
    </w:p>
    <w:p>
      <w:pPr>
        <w:numPr>
          <w:ilvl w:val="0"/>
          <w:numId w:val="1003"/>
        </w:numPr>
        <w:pStyle w:val="Compact"/>
      </w:pPr>
      <w:r>
        <w:t xml:space="preserve">The system was initialized and allowed to reach thermal equilibrium for a minimum of two hours, mimicking steady-state operations typical in France Lyon industrial facilities.</w:t>
      </w:r>
    </w:p>
    <w:p>
      <w:pPr>
        <w:numPr>
          <w:ilvl w:val="0"/>
          <w:numId w:val="1003"/>
        </w:numPr>
        <w:pStyle w:val="Compact"/>
      </w:pPr>
      <w:r>
        <w:t xml:space="preserve">Data logging commenced at 10-second intervals over a period of four hours.</w:t>
      </w:r>
    </w:p>
    <w:p>
      <w:pPr>
        <w:pStyle w:val="FirstParagraph"/>
      </w:pPr>
      <w:r>
        <w:t xml:space="preserve">The data acquisition system recorded temperature gradients, pressure readings, and flow rates simultaneously. This comprehensive dataset was then analyzed by the lead Mechanical Engineer to identify any anomalies or performance deviations.</w:t>
      </w:r>
    </w:p>
    <w:bookmarkEnd w:id="22"/>
    <w:bookmarkStart w:id="25" w:name="results-and-data-analysis"/>
    <w:p>
      <w:pPr>
        <w:pStyle w:val="Heading2"/>
      </w:pPr>
      <w:r>
        <w:t xml:space="preserve">4. Results and Data Analysis</w:t>
      </w:r>
    </w:p>
    <w:p>
      <w:pPr>
        <w:pStyle w:val="FirstParagraph"/>
      </w:pPr>
      <w:r>
        <w:t xml:space="preserve">The experimental runs yielded consistent data that supported our initial hypotheses. The average heat transfer coefficient (U-value) recorded was 450 W/(m²·K), which represents a 12% improvement over the previous generation model tested last year in France Lyon.</w:t>
      </w:r>
    </w:p>
    <w:bookmarkStart w:id="23" w:name="thermal-performance"/>
    <w:p>
      <w:pPr>
        <w:pStyle w:val="Heading3"/>
      </w:pPr>
      <w:r>
        <w:t xml:space="preserve">4.1 Thermal Performance</w:t>
      </w:r>
    </w:p>
    <w:p>
      <w:pPr>
        <w:pStyle w:val="FirstParagraph"/>
      </w:pPr>
      <w:r>
        <w:t xml:space="preserve">The thermal efficiency curve showed linear behavior up to a flow rate of 2.5 m/s, after which turbulence began to dominate, slightly reducing efficiency due to increased pumping power requirements. This trade-off is a key consideration for Mechanical Engineers designing systems for cost-effective operation in France Lyon.</w:t>
      </w:r>
    </w:p>
    <w:bookmarkEnd w:id="23"/>
    <w:bookmarkStart w:id="24" w:name="structural-integrity"/>
    <w:p>
      <w:pPr>
        <w:pStyle w:val="Heading3"/>
      </w:pPr>
      <w:r>
        <w:t xml:space="preserve">4.2 Structural Integrity</w:t>
      </w:r>
    </w:p>
    <w:p>
      <w:pPr>
        <w:pStyle w:val="FirstParagraph"/>
      </w:pPr>
      <w:r>
        <w:t xml:space="preserve">No visible deformation or micro-cracking was observed in the aluminum components after 500 thermal cycles. Strain gauge readings remained within the elastic limit of the material, confirming that the structural design is safe for long-term deployment. This finding is particularly important for mechanical engineers working on sustainable infrastructure projects in France Lyon, where maintenance downtime must be minimized.</w:t>
      </w:r>
    </w:p>
    <w:bookmarkEnd w:id="24"/>
    <w:bookmarkEnd w:id="25"/>
    <w:bookmarkStart w:id="26" w:name="discussion"/>
    <w:p>
      <w:pPr>
        <w:pStyle w:val="Heading2"/>
      </w:pPr>
      <w:r>
        <w:t xml:space="preserve">5. Discussion</w:t>
      </w:r>
    </w:p>
    <w:p>
      <w:pPr>
        <w:pStyle w:val="FirstParagraph"/>
      </w:pPr>
      <w:r>
        <w:t xml:space="preserve">The results presented in this Lab Report highlight the effectiveness of the proposed design modifications. The improvements observed are directly attributable to the optimized fin geometry and improved material selection discussed by our team of mechanical engineers prior to fabrication.</w:t>
      </w:r>
    </w:p>
    <w:p>
      <w:pPr>
        <w:pStyle w:val="BodyText"/>
      </w:pPr>
      <w:r>
        <w:t xml:space="preserve">Furthermore, conducting this research in France Lyon provided valuable insights into local operational constraints. For instance, the availability of specific calibration standards in Lyon facilitated a faster turnaround time for instrument verification compared to international labs. This local advantage underscores the strategic importance of maintaining our Mechanical Engineer presence and laboratory facilities in France Lyon.</w:t>
      </w:r>
    </w:p>
    <w:p>
      <w:pPr>
        <w:pStyle w:val="BodyText"/>
      </w:pPr>
      <w:r>
        <w:t xml:space="preserve">It is also worth noting that the data collected will be used to update our regulatory compliance documents for sale within France. As a Mechanical Engineer, ensuring that all equipment meets French technical standards (NF EN) is a critical part of the job description for anyone working in this region.</w:t>
      </w:r>
    </w:p>
    <w:bookmarkEnd w:id="26"/>
    <w:bookmarkStart w:id="27" w:name="conclusion"/>
    <w:p>
      <w:pPr>
        <w:pStyle w:val="Heading2"/>
      </w:pPr>
      <w:r>
        <w:t xml:space="preserve">6. Conclusion</w:t>
      </w:r>
    </w:p>
    <w:p>
      <w:pPr>
        <w:pStyle w:val="FirstParagraph"/>
      </w:pPr>
      <w:r>
        <w:t xml:space="preserve">In conclusion, this Lab Report demonstrates that the HEU-900 prototype performs exceptionally well under simulated France Lyon conditions. The Mechanical Engineer’s analysis confirms that the design meets all thermal and structural objectives set forth in the project charter.</w:t>
      </w:r>
    </w:p>
    <w:p>
      <w:pPr>
        <w:pStyle w:val="BodyText"/>
      </w:pPr>
      <w:r>
        <w:t xml:space="preserve">The success of this study reinforces our commitment to innovation in mechanical engineering within France Lyon. We recommend proceeding to Phase II testing, which will involve full-scale integration into a pilot plant in the greater Lyon area. This next step will provide real-world validation and further solidify our reputation as leaders in mechanical engineering solutions tailored for the French market.</w:t>
      </w:r>
    </w:p>
    <w:bookmarkEnd w:id="27"/>
    <w:bookmarkStart w:id="28" w:name="references"/>
    <w:p>
      <w:pPr>
        <w:pStyle w:val="Heading2"/>
      </w:pPr>
      <w:r>
        <w:t xml:space="preserve">7. References</w:t>
      </w:r>
    </w:p>
    <w:p>
      <w:pPr>
        <w:numPr>
          <w:ilvl w:val="0"/>
          <w:numId w:val="1004"/>
        </w:numPr>
        <w:pStyle w:val="Compact"/>
      </w:pPr>
      <w:r>
        <w:t xml:space="preserve">NF EN 13445: Unfired pressure vessels - French Standard utilized by Mechanical Engineers in France Lyon.</w:t>
      </w:r>
    </w:p>
    <w:p>
      <w:pPr>
        <w:numPr>
          <w:ilvl w:val="0"/>
          <w:numId w:val="1004"/>
        </w:numPr>
        <w:pStyle w:val="Compact"/>
      </w:pPr>
      <w:r>
        <w:t xml:space="preserve">Incropera, F. P., &amp; DeWitt, D. P. (2002). *Fundamentals of Heat and Mass Transfer*. Wiley.</w:t>
      </w:r>
    </w:p>
    <w:p>
      <w:pPr>
        <w:numPr>
          <w:ilvl w:val="0"/>
          <w:numId w:val="1004"/>
        </w:numPr>
        <w:pStyle w:val="Compact"/>
      </w:pPr>
      <w:r>
        <w:t xml:space="preserve">Local Industry Report on Energy Efficiency in Rhône-Alpes Region (France Lyon Economic Council).</w:t>
      </w:r>
    </w:p>
    <w:p>
      <w:r>
        <w:pict>
          <v:rect style="width:0;height:1.5pt" o:hralign="center" o:hrstd="t" o:hr="t"/>
        </w:pict>
      </w:r>
    </w:p>
    <w:p>
      <w:pPr>
        <w:pStyle w:val="FirstParagraph"/>
      </w:pPr>
      <w:r>
        <w:rPr>
          <w:iCs/>
          <w:i/>
        </w:rPr>
        <w:t xml:space="preserve">This Lab Report was prepared by the Mechanical Engineering Department, France Lyon.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Lab Report - France Lyon</dc:title>
  <dc:creator/>
  <dc:language>en</dc:language>
  <cp:keywords/>
  <dcterms:created xsi:type="dcterms:W3CDTF">2026-07-29T18:38:09Z</dcterms:created>
  <dcterms:modified xsi:type="dcterms:W3CDTF">2026-07-29T18:38:09Z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