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Tel</w:t>
      </w:r>
      <w:r>
        <w:t xml:space="preserve"> </w:t>
      </w:r>
      <w:r>
        <w:t xml:space="preserve">Aviv</w:t>
      </w:r>
      <w:r>
        <w:t xml:space="preserve"> </w:t>
      </w:r>
      <w:r>
        <w:t xml:space="preserve">Context</w:t>
      </w:r>
    </w:p>
    <w:bookmarkStart w:id="27" w:name="X01c527d18a8e758f384773d91a429f35b2bcf14"/>
    <w:p>
      <w:pPr>
        <w:pStyle w:val="Heading1"/>
      </w:pPr>
      <w:r>
        <w:t xml:space="preserve">Laboratory Report on Mechanical Engineering Systems and Thermal Dynamics</w:t>
      </w:r>
    </w:p>
    <w:p>
      <w:pPr>
        <w:pStyle w:val="FirstParagraph"/>
      </w:pPr>
      <w:r>
        <w:rPr>
          <w:bCs/>
          <w:b/>
        </w:rPr>
        <w:t xml:space="preserve">Date:</w:t>
      </w:r>
      <w:r>
        <w:t xml:space="preserve"> </w:t>
      </w:r>
      <w:r>
        <w:t xml:space="preserve">October 15, 2023</w:t>
      </w:r>
      <w:r>
        <w:br/>
      </w:r>
      <w:r>
        <w:rPr>
          <w:bCs/>
          <w:b/>
        </w:rPr>
        <w:t xml:space="preserve">Location:</w:t>
      </w:r>
      <w:r>
        <w:t xml:space="preserve"> </w:t>
      </w:r>
      <w:r>
        <w:t xml:space="preserve">Tel Aviv Research Institute, Israel</w:t>
      </w:r>
      <w:r>
        <w:br/>
      </w:r>
      <w:r>
        <w:rPr>
          <w:bCs/>
          <w:b/>
        </w:rPr>
        <w:t xml:space="preserve">Institution:</w:t>
      </w:r>
      <w:r>
        <w:t xml:space="preserve"> </w:t>
      </w:r>
      <w:r>
        <w:t xml:space="preserve">Department of Advanced Mechanical Systems</w:t>
      </w:r>
      <w:r>
        <w:br/>
      </w:r>
      <w:r>
        <w:br/>
      </w:r>
      <w:r>
        <w:t xml:space="preserve">This document serves as a comprehensive Lab Report detailing the mechanical engineering principles applied within the specific environmental and infrastructural context of Israel Tel Aviv. The report focuses on HVAC optimization in coastal urban environments, structural integrity under seismic constraints, and sustainable energy integration typical of modern Israeli infrastructure projects.</w:t>
      </w:r>
    </w:p>
    <w:bookmarkStart w:id="20" w:name="executive-summary"/>
    <w:p>
      <w:pPr>
        <w:pStyle w:val="Heading2"/>
      </w:pPr>
      <w:r>
        <w:t xml:space="preserve">1. Executive Summary</w:t>
      </w:r>
    </w:p>
    <w:p>
      <w:pPr>
        <w:pStyle w:val="FirstParagraph"/>
      </w:pPr>
      <w:r>
        <w:t xml:space="preserve">The primary objective of this laboratory analysis was to evaluate the performance of mechanical systems designed for high-density urban areas in Israel Tel Aviv. Given the unique climatic conditions characterized by high humidity, elevated temperatures during summer months, and specific seismic zoning requirements mandated by Israeli building codes, mechanical engineers must employ specialized methodologies. This report outlines experiments conducted on heat exchange efficiency and structural damping mechanisms. The findings indicate that adaptive thermal control systems significantly reduce energy consumption in Tel Aviv residential complexes while maintaining compliance with strict national safety standards.</w:t>
      </w:r>
    </w:p>
    <w:bookmarkEnd w:id="20"/>
    <w:bookmarkStart w:id="21" w:name="introduction"/>
    <w:p>
      <w:pPr>
        <w:pStyle w:val="Heading2"/>
      </w:pPr>
      <w:r>
        <w:t xml:space="preserve">2. Introduction</w:t>
      </w:r>
    </w:p>
    <w:p>
      <w:pPr>
        <w:pStyle w:val="FirstParagraph"/>
      </w:pPr>
      <w:r>
        <w:t xml:space="preserve">Mechanical engineering in the context of Israel Tel Aviv presents a unique set of challenges and opportunities. As one of the most densely populated coastal cities in the Middle East, Tel Aviv requires infrastructure that balances extreme thermal loads with limited resource availability for mechanical systems. The role of a Mechanical Engineer here extends beyond traditional thermodynamics; it involves integrating smart technologies with robust mechanical designs to withstand environmental stressors.</w:t>
      </w:r>
    </w:p>
    <w:p>
      <w:pPr>
        <w:pStyle w:val="BodyText"/>
      </w:pPr>
      <w:r>
        <w:t xml:space="preserve">This Lab Report details the experimental phase of a broader study aimed at optimizing HVAC (Heating, Ventilation, and Air Conditioning) units for modern high-rise buildings in Tel Aviv. The study also examines the application of passive cooling techniques inspired by traditional architecture but enhanced with modern mechanical engineering materials. The data presented herein supports the hypothesis that localized mechanical adjustments can yield significant efficiency gains compared to standard national defaults.</w:t>
      </w:r>
    </w:p>
    <w:bookmarkEnd w:id="21"/>
    <w:bookmarkStart w:id="22" w:name="methodology"/>
    <w:p>
      <w:pPr>
        <w:pStyle w:val="Heading2"/>
      </w:pPr>
      <w:r>
        <w:t xml:space="preserve">3. Methodology</w:t>
      </w:r>
    </w:p>
    <w:p>
      <w:pPr>
        <w:pStyle w:val="FirstParagraph"/>
      </w:pPr>
      <w:r>
        <w:t xml:space="preserve">The experimental setup involved a scaled-down model of a typical Tel Aviv residential unit, situated within a climate-controlled laboratory chamber designed to simulate the city’s annual weather patterns. The following parameters were monitored:</w:t>
      </w:r>
    </w:p>
    <w:p>
      <w:pPr>
        <w:numPr>
          <w:ilvl w:val="0"/>
          <w:numId w:val="1001"/>
        </w:numPr>
        <w:pStyle w:val="Compact"/>
      </w:pPr>
      <w:r>
        <w:rPr>
          <w:bCs/>
          <w:b/>
        </w:rPr>
        <w:t xml:space="preserve">Ambient Temperature and Humidity:</w:t>
      </w:r>
      <w:r>
        <w:t xml:space="preserve"> </w:t>
      </w:r>
      <w:r>
        <w:t xml:space="preserve">Simulating peak summer conditions (35°C with 70% relative humidity) common in Tel Aviv.</w:t>
      </w:r>
    </w:p>
    <w:p>
      <w:pPr>
        <w:numPr>
          <w:ilvl w:val="0"/>
          <w:numId w:val="1001"/>
        </w:numPr>
        <w:pStyle w:val="Compact"/>
      </w:pPr>
      <w:r>
        <w:rPr>
          <w:bCs/>
          <w:b/>
        </w:rPr>
        <w:t xml:space="preserve">Ventilation Rates:</w:t>
      </w:r>
      <w:r>
        <w:t xml:space="preserve"> </w:t>
      </w:r>
      <w:r>
        <w:t xml:space="preserve">Measured using anemometers to ensure adequate air exchange without excessive energy loss.</w:t>
      </w:r>
    </w:p>
    <w:p>
      <w:pPr>
        <w:numPr>
          <w:ilvl w:val="0"/>
          <w:numId w:val="1001"/>
        </w:numPr>
        <w:pStyle w:val="Compact"/>
      </w:pPr>
      <w:r>
        <w:rPr>
          <w:bCs/>
          <w:b/>
        </w:rPr>
        <w:t xml:space="preserve">Energy Consumption:</w:t>
      </w:r>
      <w:r>
        <w:t xml:space="preserve"> </w:t>
      </w:r>
      <w:r>
        <w:t xml:space="preserve">Monitored via IoT-enabled sensors connected to the mechanical systems.</w:t>
      </w:r>
    </w:p>
    <w:p>
      <w:pPr>
        <w:pStyle w:val="FirstParagraph"/>
      </w:pPr>
      <w:r>
        <w:t xml:space="preserve">The mechanical engineer’s protocol involved adjusting compressor frequencies and fan speeds dynamically based on real-time sensor data. This adaptive control system was compared against a static baseline system to determine efficiency differentials. Additionally, structural dampers were tested for their ability to absorb vibrational energy, simulating minor seismic activity as per the Israeli Building Tisusin (IBI) standards.</w:t>
      </w:r>
    </w:p>
    <w:bookmarkEnd w:id="22"/>
    <w:bookmarkStart w:id="23" w:name="results-and-data-analysis"/>
    <w:p>
      <w:pPr>
        <w:pStyle w:val="Heading2"/>
      </w:pPr>
      <w:r>
        <w:t xml:space="preserve">4. Results and Data Analysis</w:t>
      </w:r>
    </w:p>
    <w:p>
      <w:pPr>
        <w:pStyle w:val="FirstParagraph"/>
      </w:pPr>
      <w:r>
        <w:t xml:space="preserve">The data collected over a 30-day simulation period revealed substantial improvements in system performance when utilizing the adaptive mechanical engineering approach.</w:t>
      </w:r>
    </w:p>
    <w:p>
      <w:pPr>
        <w:pStyle w:val="BodyText"/>
      </w:pPr>
      <w:r>
        <w:t xml:space="preserve">Metric</w:t>
      </w:r>
    </w:p>
    <w:p>
      <w:pPr>
        <w:pStyle w:val="BodyText"/>
      </w:pPr>
      <w:r>
        <w:t xml:space="preserve">Baseline System (Static)</w:t>
      </w:r>
    </w:p>
    <w:p>
      <w:pPr>
        <w:pStyle w:val="BodyText"/>
      </w:pPr>
      <w:r>
        <w:t xml:space="preserve">Adaptive System (Dynamic)</w:t>
      </w:r>
    </w:p>
    <w:p>
      <w:pPr>
        <w:pStyle w:val="BodyText"/>
      </w:pPr>
      <w:r>
        <w:t xml:space="preserve">Average Energy Consumption (kWh/day)</w:t>
      </w:r>
    </w:p>
    <w:p>
      <w:pPr>
        <w:pStyle w:val="BodyText"/>
      </w:pPr>
      <w:r>
        <w:t xml:space="preserve">$45.2$</w:t>
      </w:r>
    </w:p>
    <w:p>
      <w:pPr>
        <w:pStyle w:val="BodyText"/>
      </w:pPr>
      <w:r>
        <w:t xml:space="preserve">$38.1$</w:t>
      </w:r>
      <w:r>
        <w:t xml:space="preserve"> </w:t>
      </w:r>
      <w:r>
        <w:t xml:space="preserve">&lt; tr &gt;</w:t>
      </w:r>
      <w:r>
        <w:t xml:space="preserve"> </w:t>
      </w:r>
      <w:r>
        <w:t xml:space="preserve">&lt; td &gt;&lt; strong &gt; Peak Temperature Reduction (°C)</w:t>
      </w:r>
    </w:p>
    <w:p>
      <w:pPr>
        <w:pStyle w:val="BodyText"/>
      </w:pPr>
      <w:r>
        <w:t xml:space="preserve">$2.5$ degrees below ambient</w:t>
      </w:r>
    </w:p>
    <w:p>
      <w:pPr>
        <w:pStyle w:val="BodyText"/>
      </w:pPr>
      <w:r>
        <w:t xml:space="preserve">$3.2$ degrees below ambient</w:t>
      </w:r>
    </w:p>
    <w:p>
      <w:pPr>
        <w:pStyle w:val="BodyText"/>
      </w:pPr>
      <w:r>
        <w:t xml:space="preserve">Vibration Damping Efficiency (%)</w:t>
      </w:r>
    </w:p>
    <w:p>
      <w:pPr>
        <w:pStyle w:val="BodyText"/>
      </w:pPr>
      <w:r>
        <w:t xml:space="preserve">&lt; td &gt; $85%$</w:t>
      </w:r>
      <w:r>
        <w:t xml:space="preserve"> </w:t>
      </w:r>
      <w:r>
        <w:t xml:space="preserve">&lt; td &gt; $92%$ &lt; / table &gt;&lt; p &gt;&lt; strong&gt;Note:The adaptive system demonstrated a $15.7\%$ reduction in energy usage, which translates to significant cost savings and reduced carbon footprint for Tel Aviv municipalities.</w:t>
      </w:r>
    </w:p>
    <w:bookmarkEnd w:id="23"/>
    <w:bookmarkStart w:id="24" w:name="discussion"/>
    <w:p>
      <w:pPr>
        <w:pStyle w:val="Heading2"/>
      </w:pPr>
      <w:r>
        <w:t xml:space="preserve">5. Discussion</w:t>
      </w:r>
    </w:p>
    <w:p>
      <w:pPr>
        <w:pStyle w:val="FirstParagraph"/>
      </w:pPr>
      <w:r>
        <w:t xml:space="preserve">The results highlight the critical importance of tailored mechanical engineering solutions for Israel Tel Aviv. The high humidity levels typical of the Mediterranean coast exacerbate cooling loads, making standard off-the-shelf mechanical systems inefficient. By employing variable refrigerant flow (VRF) technology and integrating smart sensors, Mechanical Engineers can optimize performance dynamically.</w:t>
      </w:r>
    </w:p>
    <w:p>
      <w:pPr>
        <w:pStyle w:val="BodyText"/>
      </w:pPr>
      <w:r>
        <w:t xml:space="preserve">Furthermore, the structural damping results underscore the necessity of robust mechanical design in a seismic zone. While Tel Aviv is not prone to major earthquakes, minor tremors and external vibrations from heavy traffic or nearby construction require careful engineering consideration. The integration of viscoelastic dampers into the building’s mechanical infrastructure proved effective in mitigating these forces.</w:t>
      </w:r>
    </w:p>
    <w:p>
      <w:pPr>
        <w:pStyle w:val="BodyText"/>
      </w:pPr>
      <w:r>
        <w:t xml:space="preserve">The findings also suggest that local sourcing of materials and adherence to Israeli standards (SI) enhance the longevity and reliability of these systems. Mechanical Engineers operating in Tel Aviv must stay updated with evolving regulations regarding water conservation, given the city’s reliance on desalinated water for cooling towers.</w:t>
      </w:r>
    </w:p>
    <w:bookmarkEnd w:id="24"/>
    <w:bookmarkStart w:id="25" w:name="conclusion"/>
    <w:p>
      <w:pPr>
        <w:pStyle w:val="Heading2"/>
      </w:pPr>
      <w:r>
        <w:t xml:space="preserve">6. Conclusion</w:t>
      </w:r>
    </w:p>
    <w:p>
      <w:pPr>
        <w:pStyle w:val="FirstParagraph"/>
      </w:pPr>
      <w:r>
        <w:t xml:space="preserve">This Lab Report confirms that specialized mechanical engineering interventions can significantly improve the efficiency and safety of infrastructure in Israel Tel Aviv. The adaptive HVAC systems tested offer a viable pathway for reducing energy consumption in urban centers, aligning with national sustainability goals. Moreover, the integration of seismic damping mechanisms ensures compliance with local safety codes.</w:t>
      </w:r>
    </w:p>
    <w:p>
      <w:pPr>
        <w:pStyle w:val="BodyText"/>
      </w:pPr>
      <w:r>
        <w:t xml:space="preserve">For future applications, it is recommended that Mechanical Engineers continue to explore hybrid mechanical-electrical systems and artificial intelligence-driven controls. These technologies hold promise for further optimizing performance in the challenging environmental conditions of Tel Aviv.</w:t>
      </w:r>
    </w:p>
    <w:bookmarkEnd w:id="25"/>
    <w:bookmarkStart w:id="26" w:name="recommendations"/>
    <w:p>
      <w:pPr>
        <w:pStyle w:val="Heading2"/>
      </w:pPr>
      <w:r>
        <w:t xml:space="preserve">7. Recommendations</w:t>
      </w:r>
    </w:p>
    <w:p>
      <w:pPr>
        <w:pStyle w:val="FirstParagraph"/>
      </w:pPr>
      <w:r>
        <w:t xml:space="preserve">&lt; li &gt; Implement adaptive control algorithms in new construction projects across Tel Aviv .</w:t>
      </w:r>
      <w:r>
        <w:t xml:space="preserve"> </w:t>
      </w:r>
      <w:r>
        <w:t xml:space="preserve">&lt; li &gt; Conduct regular maintenance checks on mechanical systems to account for high-humidity corrosion risks . &lt; / ul &gt;&lt; p&gt;</w:t>
      </w:r>
      <w:r>
        <w:rPr>
          <w:bCs/>
          <w:b/>
        </w:rPr>
        <w:t xml:space="preserve">Prepared by:</w:t>
      </w:r>
      <w:r>
        <w:br/>
      </w:r>
      <w:r>
        <w:t xml:space="preserve">Senior Mechanical Engineer</w:t>
      </w:r>
      <w:r>
        <w:br/>
      </w:r>
      <w:r>
        <w:t xml:space="preserve">Tel Aviv Central Lab Facility</w:t>
      </w:r>
    </w:p>
    <w:p>
      <w:pPr>
        <w:pStyle w:val="BodyText"/>
      </w:pPr>
      <w:r>
        <w:rPr>
          <w:iCs/>
          <w:i/>
        </w:rPr>
        <w:t xml:space="preserve">All data and conclusions presented in this Lab Report are subject to verification through on-site pilot programs.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Tel Aviv Context</dc:title>
  <dc:creator/>
  <dc:language>en</dc:language>
  <cp:keywords/>
  <dcterms:created xsi:type="dcterms:W3CDTF">2026-07-29T06:12:16Z</dcterms:created>
  <dcterms:modified xsi:type="dcterms:W3CDTF">2026-07-29T06:12:16Z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