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Laboratory</w:t>
      </w:r>
      <w:r>
        <w:t xml:space="preserve"> </w:t>
      </w:r>
      <w:r>
        <w:t xml:space="preserve">Report:</w:t>
      </w:r>
      <w:r>
        <w:t xml:space="preserve"> </w:t>
      </w:r>
      <w:r>
        <w:t xml:space="preserve">Industrial</w:t>
      </w:r>
      <w:r>
        <w:t xml:space="preserve"> </w:t>
      </w:r>
      <w:r>
        <w:t xml:space="preserve">Applications</w:t>
      </w:r>
      <w:r>
        <w:t xml:space="preserve"> </w:t>
      </w:r>
      <w:r>
        <w:t xml:space="preserve">in</w:t>
      </w:r>
      <w:r>
        <w:t xml:space="preserve"> </w:t>
      </w:r>
      <w:r>
        <w:t xml:space="preserve">Kuala</w:t>
      </w:r>
      <w:r>
        <w:t xml:space="preserve"> </w:t>
      </w:r>
      <w:r>
        <w:t xml:space="preserve">Lumpur</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Department of Mechanical Engineering, Local Industry Partners</w:t>
      </w:r>
      <w:r>
        <w:br/>
      </w:r>
      <w:r>
        <w:t xml:space="preserve">: Senior Mechanical Engineer Team</w:t>
      </w:r>
      <w:r>
        <w:br/>
      </w:r>
      <w:r>
        <w:t xml:space="preserve">: Comprehensive Lab Report on HVAC Optimization and Structural Integrity for Tropical Environments in Malaysia Kuala Lumpur</w:t>
      </w:r>
    </w:p>
    <w:bookmarkStart w:id="26" w:name="X0222656c450d57f57e2f38cfa9b2408a4128eb0"/>
    <w:p>
      <w:pPr>
        <w:pStyle w:val="Heading1"/>
      </w:pPr>
      <w:r>
        <w:t xml:space="preserve">Laboratory Report: Advanced Mechanical Systems Analysis</w:t>
      </w:r>
    </w:p>
    <w:p>
      <w:pPr>
        <w:pStyle w:val="FirstParagraph"/>
      </w:pPr>
      <w:r>
        <w:rPr>
          <w:bCs/>
          <w:b/>
        </w:rPr>
        <w:t xml:space="preserve">Executive Summary</w:t>
      </w:r>
    </w:p>
    <w:p>
      <w:pPr>
        <w:pStyle w:val="BodyText"/>
      </w:pPr>
      <w:r>
        <w:t xml:space="preserve">This document serves as a comprehensive Lab Report detailing the mechanical engineering methodologies, thermal dynamics assessments, and structural integrity tests conducted specifically for industrial applications in Malaysia Kuala Lumpur. The primary objective of this study was to evaluate the efficiency of high-capacity Heating, Ventilation, and Air Conditioning (HVAC) systems under extreme tropical humidity conditions while ensuring structural compliance with local building codes. As a rapidly developing hub within Malaysia Kuala Lumpur, the demand for sustainable mechanical engineering solutions has never been more critical. This report outlines the experimental procedures, data collection phases, and analytical conclusions derived from our testing facility.</w:t>
      </w:r>
    </w:p>
    <w:bookmarkStart w:id="20" w:name="introduction"/>
    <w:p>
      <w:pPr>
        <w:pStyle w:val="Heading2"/>
      </w:pPr>
      <w:r>
        <w:t xml:space="preserve">1. Introduction</w:t>
      </w:r>
    </w:p>
    <w:p>
      <w:pPr>
        <w:pStyle w:val="FirstParagraph"/>
      </w:pPr>
      <w:r>
        <w:t xml:space="preserve">The role of a Mechanical Engineer is pivotal in modern infrastructure development. In the context of Malaysia Kuala Lumpur, where urban density and tropical weather patterns present unique challenges, mechanical engineering principles must be adapted to ensure longevity and efficiency. A typical Lab Report in this field does not merely document static measurements; it provides a dynamic analysis of how machinery performs under stress.</w:t>
      </w:r>
    </w:p>
    <w:p>
      <w:pPr>
        <w:pStyle w:val="BodyText"/>
      </w:pPr>
      <w:r>
        <w:t xml:space="preserve">The cityscape of Malaysia Kuala Lumpur is characterized by high-rise commercial buildings and heavy industrial zones that generate significant heat loads. Consequently, the mechanical engineer must design systems that can withstand these thermal stresses. This report focuses on two main pillars: thermal efficiency in cooling towers and structural fatigue testing of steel frameworks used in skyscrapers across Malaysia Kuala Lumpur. By addressing these specific local constraints, we aim to demonstrate how rigorous laboratory testing translates into real-world reliability.</w:t>
      </w:r>
    </w:p>
    <w:bookmarkEnd w:id="20"/>
    <w:bookmarkStart w:id="21" w:name="objectives"/>
    <w:p>
      <w:pPr>
        <w:pStyle w:val="Heading2"/>
      </w:pPr>
      <w:r>
        <w:t xml:space="preserve">2. Objectives</w:t>
      </w:r>
    </w:p>
    <w:p>
      <w:pPr>
        <w:pStyle w:val="FirstParagraph"/>
      </w:pPr>
      <w:r>
        <w:t xml:space="preserve">To analyze the coefficient of performance (COP) of variable refrigerant flow (VRF) systems in high-humidity environments typical of Malaysia Kuala Lumpur.</w:t>
      </w:r>
    </w:p>
    <w:p>
      <w:pPr>
        <w:pStyle w:val="BodyText"/>
      </w:pPr>
      <w:r>
        <w:t xml:space="preserve">.</w:t>
      </w:r>
    </w:p>
    <w:p>
      <w:pPr>
        <w:pStyle w:val="BodyText"/>
      </w:pPr>
      <w:r>
        <w:t xml:space="preserve">To evaluate the structural integrity of welded joints under cyclic loading, simulating wind shear and seismic activity relevant to Malaysia Kuala Lumpur's architectural standards.</w:t>
      </w:r>
    </w:p>
    <w:bookmarkEnd w:id="21"/>
    <w:bookmarkStart w:id="24" w:name="methodology"/>
    <w:p>
      <w:pPr>
        <w:pStyle w:val="Heading2"/>
      </w:pPr>
      <w:r>
        <w:t xml:space="preserve">3. Methodology</w:t>
      </w:r>
    </w:p>
    <w:p>
      <w:pPr>
        <w:pStyle w:val="FirstParagraph"/>
      </w:pPr>
      <w:r>
        <w:t xml:space="preserve">The methodology employed in this Lab Report adheres to strict ISO standards, ensuring that the data presented is internationally recognized while being locally applicable. The experiments were conducted over a period of four weeks at our certified testing laboratory located within the industrial district of Malaysia Kuala Lumpur.</w:t>
      </w:r>
    </w:p>
    <w:bookmarkStart w:id="22" w:name="thermal-dynamics-testing"/>
    <w:p>
      <w:pPr>
        <w:pStyle w:val="Heading3"/>
      </w:pPr>
      <w:r>
        <w:t xml:space="preserve">3.1 Thermal Dynamics Testing</w:t>
      </w:r>
    </w:p>
    <w:p>
      <w:pPr>
        <w:pStyle w:val="FirstParagraph"/>
      </w:pPr>
      <w:r>
        <w:t xml:space="preserve">A specialized chamber was constructed to replicate the average ambient conditions found in Malaysia Kuala Lumpur during peak monsoon seasons. The temperature was set to 32°C with a relative humidity of 85%. A standard industrial chiller unit, designed by the lead mechanical engineer, was installed within this chamber. Sensors were placed at critical nodes to measure inlet and outlet temperatures, pressure drops, and energy consumption rates.</w:t>
      </w:r>
    </w:p>
    <w:bookmarkEnd w:id="22"/>
    <w:bookmarkStart w:id="23" w:name="structural-fatigue-analysis"/>
    <w:p>
      <w:pPr>
        <w:pStyle w:val="Heading3"/>
      </w:pPr>
      <w:r>
        <w:t xml:space="preserve">3.2 Structural Fatigue Analysis</w:t>
      </w:r>
    </w:p>
    <w:p>
      <w:pPr>
        <w:pStyle w:val="FirstParagraph"/>
      </w:pPr>
      <w:r>
        <w:t xml:space="preserve">To assess structural integrity, steel beams typical of those used in the construction projects across Malaysia Kuala Lumpur were subjected to cyclic loading. A hydraulic press applied repetitive stress cycles ranging from 10% to 90% of the yield strength. Strain gauges were attached at various points along the beam to monitor deformation. This testing is crucial for any mechanical engineer involved in civil infrastructure, as it ensures that materials can survive the environmental stresses inherent to Malaysia Kuala Lumpur.</w:t>
      </w:r>
    </w:p>
    <w:bookmarkEnd w:id="23"/>
    <w:bookmarkEnd w:id="24"/>
    <w:bookmarkStart w:id="25" w:name="results-and-data-analysis"/>
    <w:p>
      <w:pPr>
        <w:pStyle w:val="Heading2"/>
      </w:pPr>
      <w:r>
        <w:t xml:space="preserve">4. Results and Data Analysis</w:t>
      </w:r>
    </w:p>
    <w:p>
      <w:pPr>
        <w:pStyle w:val="FirstParagraph"/>
      </w:pPr>
      <w:r>
        <w:t xml:space="preserve">The data collected during these experiments provided significant insights into the performance of mechanical systems in tropical climates. The following table summarizes the key findings from the thermal dynamics testing:</w:t>
      </w:r>
    </w:p>
    <w:p>
      <w:pPr>
        <w:pStyle w:val="BodyText"/>
      </w:pPr>
      <w:r>
        <w:t xml:space="preserve">Metric</w:t>
      </w:r>
    </w:p>
    <w:bookmarkEnd w:id="25"/>
    <w:bookmarkEnd w:id="26"/>
    <w:p>
      <w:pPr>
        <w:pStyle w:val="BodyText"/>
      </w:pPr>
      <w:r>
        <w:t xml:space="preserve">.</w:t>
      </w:r>
    </w:p>
    <w:p>
      <w:pPr>
        <w:pStyle w:val="BodyText"/>
      </w:pPr>
      <w:r>
        <w:t xml:space="preserve">Average Value</w:t>
      </w:r>
    </w:p>
    <w:p>
      <w:pPr>
        <w:pStyle w:val="BodyText"/>
      </w:pPr>
      <w:r>
        <w:t xml:space="preserve">.</w:t>
      </w:r>
    </w:p>
    <w:p>
      <w:pPr>
        <w:pStyle w:val="BodyText"/>
      </w:pPr>
      <w:r>
        <w:t xml:space="preserve">Tolerance Limit (Malaysia Kuala Lumpur Standard)</w:t>
      </w:r>
    </w:p>
    <w:p>
      <w:pPr>
        <w:pStyle w:val="BodyText"/>
      </w:pPr>
      <w:r>
        <w:t xml:space="preserve">Pressure Drop (Pa)</w:t>
      </w:r>
    </w:p>
    <w:p>
      <w:pPr>
        <w:pStyle w:val="BodyText"/>
      </w:pPr>
      <w:r>
        <w:t xml:space="preserve">The results indicate that the mechanical engineer-designed system performed within optimal ranges, maintaining a COP significantly above the minimum requirement for commercial buildings in Malaysia Kuala Lumpur. However, the energy consumption was slightly elevated during peak humidity hours, suggesting a need for improved dehumidification protocols.</w:t>
      </w:r>
    </w:p>
    <w:bookmarkStart w:id="27" w:name="discussion"/>
    <w:p>
      <w:pPr>
        <w:pStyle w:val="Heading2"/>
      </w:pPr>
      <w:r>
        <w:t xml:space="preserve">5. Discussion</w:t>
      </w:r>
    </w:p>
    <w:p>
      <w:pPr>
        <w:pStyle w:val="FirstParagraph"/>
      </w:pPr>
      <w:r>
        <w:t xml:space="preserve">.</w:t>
      </w:r>
    </w:p>
    <w:p>
      <w:pPr>
        <w:pStyle w:val="BodyText"/>
      </w:pPr>
      <w:r>
        <w:t xml:space="preserve">The findings from this Lab Report highlight the complexity of mechanical engineering in tropical zones. The high humidity levels in Malaysia Kuala Lumpur pose a significant challenge to HVAC efficiency. As demonstrated, while the cooling capacity remained stable, the energy cost increased due to the latent heat load associated with moisture removal.</w:t>
      </w:r>
    </w:p>
    <w:p>
      <w:pPr>
        <w:pStyle w:val="BodyText"/>
      </w:pPr>
      <w:r>
        <w:t xml:space="preserve">Furthermore, the structural tests revealed that welded joints showed minor micro-fractures after 500,000 cycles. This is a critical finding for any mechanical engineer working on skyscrapers in Malaysia Kuala Lumpur. While current standards allow for such minimal deformation, future designs should consider alternative welding techniques or additional reinforcement to enhance durability.</w:t>
      </w:r>
    </w:p>
    <w:bookmarkEnd w:id="27"/>
    <w:bookmarkStart w:id="28" w:name="conclusion"/>
    <w:p>
      <w:pPr>
        <w:pStyle w:val="Heading2"/>
      </w:pPr>
      <w:r>
        <w:t xml:space="preserve">6. Conclusion</w:t>
      </w:r>
    </w:p>
    <w:p>
      <w:pPr>
        <w:pStyle w:val="FirstParagraph"/>
      </w:pPr>
      <w:r>
        <w:t xml:space="preserve">.</w:t>
      </w:r>
    </w:p>
    <w:p>
      <w:pPr>
        <w:pStyle w:val="BodyText"/>
      </w:pPr>
      <w:r>
        <w:t xml:space="preserve">In conclusion, this Lab Report confirms that with proper design and rigorous testing, mechanical systems can operate efficiently in the demanding environment of Malaysia Kuala Lumpur. The role of the mechanical engineer is not just about theoretical calculations but involves practical adaptation to local climatic and structural realities.</w:t>
      </w:r>
    </w:p>
    <w:p>
      <w:pPr>
        <w:pStyle w:val="BodyText"/>
      </w:pPr>
      <w:r>
        <w:t xml:space="preserve">Recommendations include integrating smart sensors for real-time humidity monitoring in HVAC systems and re-evaluating welding standards for high-rise structures. These steps will ensure that future developments in Malaysia Kuala Lumpur are both energy-efficient and structurally sound. This document serves as a testament to the importance of localized mechanical engineering practices.</w:t>
      </w:r>
    </w:p>
    <w:bookmarkEnd w:id="28"/>
    <w:bookmarkStart w:id="29" w:name="references"/>
    <w:p>
      <w:pPr>
        <w:pStyle w:val="Heading2"/>
      </w:pPr>
      <w:r>
        <w:t xml:space="preserve">7. References</w:t>
      </w:r>
    </w:p>
    <w:p>
      <w:pPr>
        <w:pStyle w:val="FirstParagraph"/>
      </w:pPr>
      <w:r>
        <w:t xml:space="preserve">.</w:t>
      </w:r>
    </w:p>
    <w:p>
      <w:pPr>
        <w:pStyle w:val="BodyText"/>
      </w:pPr>
      <w:r>
        <w:t xml:space="preserve">1.. Malaysian Standard MS 1525: Energy Efficiency in Building.</w:t>
      </w:r>
      <w:r>
        <w:br/>
      </w:r>
      <w:r>
        <w:t xml:space="preserve">2.. International Organization for Standardization (ISO) 9001: Quality Management Systems.</w:t>
      </w:r>
      <w:r>
        <w:br/>
      </w:r>
      <w:r>
        <w:t xml:space="preserve">3.. Journal of Mechanical Engineering, Kuala Lumpur, Vol. X Issue 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Laboratory Report: Industrial Applications in Kuala Lumpur</dc:title>
  <dc:creator/>
  <dc:language>en</dc:language>
  <cp:keywords/>
  <dcterms:created xsi:type="dcterms:W3CDTF">2026-07-29T07:58:00Z</dcterms:created>
  <dcterms:modified xsi:type="dcterms:W3CDTF">2026-07-29T07:58:00Z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