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Mexico</w:t>
      </w:r>
      <w:r>
        <w:t xml:space="preserve"> </w:t>
      </w:r>
      <w:r>
        <w:t xml:space="preserve">City</w:t>
      </w:r>
    </w:p>
    <w:p>
      <w:pPr>
        <w:pStyle w:val="FirstParagraph"/>
      </w:pPr>
      <w:r>
        <w:t xml:space="preserve">ul, ol { margin-left: 20px; }</w:t>
      </w:r>
    </w:p>
    <w:bookmarkStart w:id="29" w:name="X6a735e2e4c4f09ad7e6c6c358cc4ad65d9d24db"/>
    <w:p>
      <w:pPr>
        <w:pStyle w:val="Heading1"/>
      </w:pPr>
      <w:r>
        <w:t xml:space="preserve">Laboratory Report: Mechanical Engineering Systems and Environmental Adaptations in Mexico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Civil and Mechanical Infrastructure Assessment</w:t>
      </w:r>
      <w:r>
        <w:br/>
      </w:r>
      <w:r>
        <w:rPr>
          <w:bCs/>
          <w:b/>
        </w:rPr>
        <w:t xml:space="preserve">Location of Study:</w:t>
      </w:r>
      <w:r>
        <w:t xml:space="preserve"> </w:t>
      </w:r>
      <w:r>
        <w:t xml:space="preserve">Mexico City (Ciudad de México), Mexico</w:t>
      </w:r>
    </w:p>
    <w:p>
      <w:pPr>
        <w:pStyle w:val="BodyText"/>
      </w:pPr>
      <w:r>
        <w:t xml:space="preserve">&gt;</w:t>
      </w:r>
    </w:p>
    <w:p>
      <w:pPr>
        <w:pStyle w:val="BodyText"/>
      </w:pPr>
      <w:r>
        <w:t xml:space="preserve">&gt;</w:t>
      </w:r>
    </w:p>
    <w:bookmarkStart w:id="20" w:name="i.-executive-summary"/>
    <w:p>
      <w:pPr>
        <w:pStyle w:val="Heading3"/>
      </w:pPr>
      <w:r>
        <w:t xml:space="preserve">I. Executive Summary</w:t>
      </w:r>
    </w:p>
    <w:p>
      <w:pPr>
        <w:pStyle w:val="FirstParagraph"/>
      </w:pPr>
      <w:r>
        <w:t xml:space="preserve">&gt;</w:t>
      </w:r>
      <w:r>
        <w:t xml:space="preserve"> </w:t>
      </w:r>
      <w:r>
        <w:t xml:space="preserve">This laboratory report provides a comprehensive technical analysis of mechanical engineering challenges specific to the unique geographical, geological, and climatic conditions of</w:t>
      </w:r>
      <w:r>
        <w:t xml:space="preserve"> </w:t>
      </w:r>
      <w:r>
        <w:rPr>
          <w:bCs/>
          <w:b/>
        </w:rPr>
        <w:t xml:space="preserve">Mexico City</w:t>
      </w:r>
      <w:r>
        <w:t xml:space="preserve">. The primary objective is to evaluate how mechanical systems—specifically HVAC (Heating, Ventilation, and Air Conditioning), seismic-resistant structural mechanics, and urban water management—are designed and maintained in this high-altitude metropolis. The findings indicate that standard international mechanical engineering codes require significant modification to address the city's complex subsidence issues, variable atmospheric pressure at approximately 2,240 meters above sea level, and intense seasonal rainfall patterns. This document serves as a critical reference for engineers operating within or designing for</w:t>
      </w:r>
      <w:r>
        <w:t xml:space="preserve"> </w:t>
      </w:r>
      <w:r>
        <w:rPr>
          <w:bCs/>
          <w:b/>
        </w:rPr>
        <w:t xml:space="preserve">Mexico City</w:t>
      </w:r>
      <w:r>
        <w:t xml:space="preserve">, ensuring that mechanical interventions are both efficient and resilient against local environmental stressors.</w:t>
      </w:r>
    </w:p>
    <w:bookmarkEnd w:id="20"/>
    <w:bookmarkStart w:id="21" w:name="ii.-introduction"/>
    <w:p>
      <w:pPr>
        <w:pStyle w:val="Heading3"/>
      </w:pPr>
      <w:r>
        <w:t xml:space="preserve">II. Introduction</w:t>
      </w:r>
    </w:p>
    <w:p>
      <w:pPr>
        <w:pStyle w:val="FirstParagraph"/>
      </w:pPr>
      <w:r>
        <w:t xml:space="preserve">&gt;</w:t>
      </w:r>
      <w:r>
        <w:t xml:space="preserve"> </w:t>
      </w:r>
      <w:r>
        <w:t xml:space="preserve">The role of the</w:t>
      </w:r>
      <w:r>
        <w:t xml:space="preserve"> </w:t>
      </w:r>
      <w:r>
        <w:rPr>
          <w:bCs/>
          <w:b/>
        </w:rPr>
        <w:t xml:space="preserve">Mechanical Engineer</w:t>
      </w:r>
      <w:r>
        <w:t xml:space="preserve"> </w:t>
      </w:r>
      <w:r>
        <w:t xml:space="preserve">in modern urban development cannot be overstated, particularly in a megacity like</w:t>
      </w:r>
      <w:r>
        <w:t xml:space="preserve"> </w:t>
      </w:r>
      <w:r>
        <w:rPr>
          <w:bCs/>
          <w:b/>
        </w:rPr>
        <w:t xml:space="preserve">Mexico City</w:t>
      </w:r>
      <w:r>
        <w:t xml:space="preserve">. As the capital and largest city of Mexico, it presents a paradoxical set of engineering challenges: it is a bustling hub of technological advancement built upon an ancient lacustrine basin that is slowly sinking. The historical context of the city being built on Lake Texcoco dictates that almost all mechanical infrastructure must account for soil instability. Furthermore, the high-altitude location affects thermodynamic calculations for cooling systems, while the urban heat island effect exacerbates energy consumption demands. This report aims to dissect these factors through a laboratory-style evaluation of current engineering practices and proposed solutions for sustainable</w:t>
      </w:r>
      <w:r>
        <w:t xml:space="preserve"> </w:t>
      </w:r>
      <w:r>
        <w:rPr>
          <w:bCs/>
          <w:b/>
        </w:rPr>
        <w:t xml:space="preserve">Mechanical Engineering</w:t>
      </w:r>
      <w:r>
        <w:t xml:space="preserve"> </w:t>
      </w:r>
      <w:r>
        <w:t xml:space="preserve">in this challenging environment.</w:t>
      </w:r>
    </w:p>
    <w:bookmarkEnd w:id="21"/>
    <w:bookmarkStart w:id="22" w:name="Xb02627ca5f30da38da8df2c95fa9e57600bf343"/>
    <w:p>
      <w:pPr>
        <w:pStyle w:val="Heading3"/>
      </w:pPr>
      <w:r>
        <w:t xml:space="preserve">III. Geotechnical Constraints on Mechanical Infrastructure</w:t>
      </w:r>
    </w:p>
    <w:p>
      <w:pPr>
        <w:pStyle w:val="FirstParagraph"/>
      </w:pPr>
      <w:r>
        <w:t xml:space="preserve">&gt;</w:t>
      </w:r>
      <w:r>
        <w:t xml:space="preserve"> </w:t>
      </w:r>
      <w:r>
        <w:t xml:space="preserve">The most critical constraint facing any</w:t>
      </w:r>
      <w:r>
        <w:t xml:space="preserve"> </w:t>
      </w:r>
      <w:r>
        <w:rPr>
          <w:bCs/>
          <w:b/>
        </w:rPr>
        <w:t xml:space="preserve">Mechanical Engineer</w:t>
      </w:r>
      <w:r>
        <w:t xml:space="preserve"> </w:t>
      </w:r>
      <w:r>
        <w:t xml:space="preserve">in this region is the clay-heavy soil composition of the Valley of Mexico. These soils are expansive and highly susceptible to moisture changes, leading to differential settlement. In a laboratory simulation context, we observe that mechanical equipment foundations must be decoupled from the ground or placed on deep pile foundations that reach stable strata layers.</w:t>
      </w:r>
      <w:r>
        <w:t xml:space="preserve"> </w:t>
      </w:r>
      <w:r>
        <w:t xml:space="preserve">For heavy machinery such as large-scale chillers in commercial complexes or industrial boilers, vibration isolation is not merely an efficiency concern but a structural necessity. The report highlights that traditional rigid mounting methods fail in</w:t>
      </w:r>
      <w:r>
        <w:t xml:space="preserve"> </w:t>
      </w:r>
      <w:r>
        <w:rPr>
          <w:bCs/>
          <w:b/>
        </w:rPr>
        <w:t xml:space="preserve">Mexico City</w:t>
      </w:r>
      <w:r>
        <w:t xml:space="preserve"> </w:t>
      </w:r>
      <w:r>
        <w:t xml:space="preserve">because the ground movement induces stress fractures in piping and ductwork. Therefore, flexible joints and seismic dampers must be integrated into all mechanical installations. This adaptation ensures that while the building may shift slightly due to soil subsidence or minor seismic activity, the mechanical systems remain intact and operational.</w:t>
      </w:r>
    </w:p>
    <w:bookmarkEnd w:id="22"/>
    <w:bookmarkStart w:id="23" w:name="X90cba99e3dce0c5be49f16a176914b7d7b74ba4"/>
    <w:p>
      <w:pPr>
        <w:pStyle w:val="Heading3"/>
      </w:pPr>
      <w:r>
        <w:t xml:space="preserve">IV. Atmospheric Pressure and HVAC Efficiency</w:t>
      </w:r>
    </w:p>
    <w:p>
      <w:pPr>
        <w:pStyle w:val="FirstParagraph"/>
      </w:pPr>
      <w:r>
        <w:t xml:space="preserve">&gt;</w:t>
      </w:r>
      <w:r>
        <w:t xml:space="preserve"> </w:t>
      </w:r>
      <w:r>
        <w:t xml:space="preserve">Altitude plays a pivotal role in thermodynamics, and at an elevation of over 2,200 meters,</w:t>
      </w:r>
      <w:r>
        <w:t xml:space="preserve"> </w:t>
      </w:r>
      <w:r>
        <w:rPr>
          <w:bCs/>
          <w:b/>
        </w:rPr>
        <w:t xml:space="preserve">Mexico City</w:t>
      </w:r>
      <w:r>
        <w:t xml:space="preserve"> </w:t>
      </w:r>
      <w:r>
        <w:t xml:space="preserve">experiences lower atmospheric pressure compared to sea-level standards. This reduction in air density directly impacts the performance of heating and cooling systems.</w:t>
      </w:r>
      <w:r>
        <w:t xml:space="preserve"> </w:t>
      </w:r>
      <w:r>
        <w:t xml:space="preserve">Laboratory data indicates that standard air handling units (AHUs) experience a significant drop in volumetric efficiency when operated at altitude without adjustment. For a</w:t>
      </w:r>
      <w:r>
        <w:t xml:space="preserve"> </w:t>
      </w:r>
      <w:r>
        <w:rPr>
          <w:bCs/>
          <w:b/>
        </w:rPr>
        <w:t xml:space="preserve">Mechanical Engineer</w:t>
      </w:r>
      <w:r>
        <w:t xml:space="preserve"> </w:t>
      </w:r>
      <w:r>
        <w:t xml:space="preserve">designing an HVAC system for</w:t>
      </w:r>
      <w:r>
        <w:t xml:space="preserve"> </w:t>
      </w:r>
      <w:r>
        <w:rPr>
          <w:bCs/>
          <w:b/>
        </w:rPr>
        <w:t xml:space="preserve">Mexico City</w:t>
      </w:r>
      <w:r>
        <w:t xml:space="preserve">, this means that fans must be oversized or equipped with variable frequency drives (VFDs) to maintain the required airflow volume. If standard equipment is installed, the building will suffer from inadequate ventilation and poor temperature control. Furthermore, combustion-based heating systems require modified burners to ensure complete combustion due to the lower oxygen partial pressure in the air. Failure to account for these atmospheric variables results in increased energy consumption and higher carbon emissions, contradicting global sustainability goals.</w:t>
      </w:r>
    </w:p>
    <w:bookmarkEnd w:id="23"/>
    <w:bookmarkStart w:id="24" w:name="X8d216d98b57af7c190102988b22e39ccd6eba90"/>
    <w:p>
      <w:pPr>
        <w:pStyle w:val="Heading3"/>
      </w:pPr>
      <w:r>
        <w:t xml:space="preserve">V. Seismic Resilience and Mechanical System Safety</w:t>
      </w:r>
    </w:p>
    <w:p>
      <w:pPr>
        <w:pStyle w:val="FirstParagraph"/>
      </w:pPr>
      <w:r>
        <w:t xml:space="preserve">&gt;</w:t>
      </w:r>
      <w:r>
        <w:t xml:space="preserve"> </w:t>
      </w:r>
      <w:r>
        <w:t xml:space="preserve">Although primarily a geological issue, seismic activity has profound implications for mechanical engineering. The 1985 earthquake serves as a historical case study where non-structural damage to mechanical systems caused widespread secondary disasters, including gas leaks and water main ruptures. In the context of this laboratory report, we analyze modern seismic bracing techniques required for</w:t>
      </w:r>
      <w:r>
        <w:t xml:space="preserve"> </w:t>
      </w:r>
      <w:r>
        <w:rPr>
          <w:bCs/>
          <w:b/>
        </w:rPr>
        <w:t xml:space="preserve">Mechanical Engineering</w:t>
      </w:r>
      <w:r>
        <w:t xml:space="preserve"> </w:t>
      </w:r>
      <w:r>
        <w:t xml:space="preserve">components in</w:t>
      </w:r>
      <w:r>
        <w:t xml:space="preserve"> </w:t>
      </w:r>
      <w:r>
        <w:rPr>
          <w:bCs/>
          <w:b/>
        </w:rPr>
        <w:t xml:space="preserve">Mexico City</w:t>
      </w:r>
      <w:r>
        <w:t xml:space="preserve">.</w:t>
      </w:r>
      <w:r>
        <w:t xml:space="preserve"> </w:t>
      </w:r>
      <w:r>
        <w:t xml:space="preserve">Current regulations mandate that all mechanical equipment above a certain weight must be secured with seismic restraints that allow for controlled movement but prevent tipping or disconnection. Piping systems, particularly those carrying potable water and sewage, must incorporate expansion joints that can withstand lateral displacement. The integration of smart sensors in these systems allows for real-time monitoring of structural integrity. If a</w:t>
      </w:r>
      <w:r>
        <w:t xml:space="preserve"> </w:t>
      </w:r>
      <w:r>
        <w:rPr>
          <w:bCs/>
          <w:b/>
        </w:rPr>
        <w:t xml:space="preserve">Mechanical Engineer</w:t>
      </w:r>
      <w:r>
        <w:t xml:space="preserve"> </w:t>
      </w:r>
      <w:r>
        <w:t xml:space="preserve">fails to implement these seismic protections, the risk of catastrophic failure during an earthquake remains unacceptably high, posing severe threats to public safety and urban continuity.</w:t>
      </w:r>
    </w:p>
    <w:bookmarkEnd w:id="24"/>
    <w:bookmarkStart w:id="25" w:name="X5b53ff58ce522891765200fd05de62be9c7a53e"/>
    <w:p>
      <w:pPr>
        <w:pStyle w:val="Heading3"/>
      </w:pPr>
      <w:r>
        <w:t xml:space="preserve">VI. Water Management and Urban Subsidence</w:t>
      </w:r>
    </w:p>
    <w:p>
      <w:pPr>
        <w:pStyle w:val="FirstParagraph"/>
      </w:pPr>
      <w:r>
        <w:t xml:space="preserve">&gt;</w:t>
      </w:r>
      <w:r>
        <w:t xml:space="preserve"> </w:t>
      </w:r>
      <w:r>
        <w:t xml:space="preserve">Water scarcity and excess are two sides of the same coin in</w:t>
      </w:r>
      <w:r>
        <w:t xml:space="preserve"> </w:t>
      </w:r>
      <w:r>
        <w:rPr>
          <w:bCs/>
          <w:b/>
        </w:rPr>
        <w:t xml:space="preserve">Mexico City</w:t>
      </w:r>
      <w:r>
        <w:t xml:space="preserve">. The city relies on a complex network of pumps, reservoirs, and treatment plants managed by mechanical engineers to transport water from distant sources due to local aquifer depletion. This extraction has accelerated subsidence, which in turn stresses the mechanical infrastructure designed to move that water.</w:t>
      </w:r>
      <w:r>
        <w:t xml:space="preserve"> </w:t>
      </w:r>
      <w:r>
        <w:t xml:space="preserve">Laboratory simulations of pipe networks under stress reveal that differential settlement can cause joint failures in sewage lines leading to environmental contamination. Conversely, during the rainy season, inadequate drainage capacity leads to flooding.</w:t>
      </w:r>
      <w:r>
        <w:t xml:space="preserve"> </w:t>
      </w:r>
      <w:r>
        <w:rPr>
          <w:bCs/>
          <w:b/>
        </w:rPr>
        <w:t xml:space="preserve">Mechanical Engineers</w:t>
      </w:r>
      <w:r>
        <w:t xml:space="preserve"> </w:t>
      </w:r>
      <w:r>
        <w:t xml:space="preserve">are tasked with designing robust stormwater management systems, including large-scale sump pumps and retention basins. The integration of green infrastructure, such as permeable pavements and rain gardens, is increasingly being combined with traditional mechanical pumping stations to create a hybrid system that is more resilient to climate variability. This dual approach ensures that the city can manage both droughts and floods effectively.</w:t>
      </w:r>
    </w:p>
    <w:bookmarkEnd w:id="25"/>
    <w:bookmarkStart w:id="26" w:name="X87509a12dc5d2fc490bac0857367e66e57e6744"/>
    <w:p>
      <w:pPr>
        <w:pStyle w:val="Heading3"/>
      </w:pPr>
      <w:r>
        <w:t xml:space="preserve">VII. Energy Consumption and Sustainability Initiatives</w:t>
      </w:r>
    </w:p>
    <w:p>
      <w:pPr>
        <w:pStyle w:val="FirstParagraph"/>
      </w:pPr>
      <w:r>
        <w:t xml:space="preserve">&gt;</w:t>
      </w:r>
      <w:r>
        <w:t xml:space="preserve"> </w:t>
      </w:r>
      <w:r>
        <w:t xml:space="preserve">The energy demand in</w:t>
      </w:r>
      <w:r>
        <w:t xml:space="preserve"> </w:t>
      </w:r>
      <w:r>
        <w:rPr>
          <w:bCs/>
          <w:b/>
        </w:rPr>
        <w:t xml:space="preserve">Mexico City</w:t>
      </w:r>
      <w:r>
        <w:t xml:space="preserve"> </w:t>
      </w:r>
      <w:r>
        <w:t xml:space="preserve">is substantial, driven by a growing population and extensive commercial activity. Mechanical engineers are at the forefront of reducing this footprint through energy-efficient design. This includes the use of high-efficiency motors, variable refrigerant flow (VRF) systems, and heat recovery ventilation units.</w:t>
      </w:r>
      <w:r>
        <w:t xml:space="preserve"> </w:t>
      </w:r>
      <w:r>
        <w:t xml:space="preserve">Additionally, there is a growing emphasis on renewable energy integration within mechanical systems. Solar thermal panels are particularly effective in</w:t>
      </w:r>
      <w:r>
        <w:t xml:space="preserve"> </w:t>
      </w:r>
      <w:r>
        <w:rPr>
          <w:bCs/>
          <w:b/>
        </w:rPr>
        <w:t xml:space="preserve">Mexico City</w:t>
      </w:r>
      <w:r>
        <w:t xml:space="preserve"> </w:t>
      </w:r>
      <w:r>
        <w:t xml:space="preserve">due to its high solar irradiance despite occasional cloud cover.</w:t>
      </w:r>
      <w:r>
        <w:t xml:space="preserve"> </w:t>
      </w:r>
      <w:r>
        <w:rPr>
          <w:bCs/>
          <w:b/>
        </w:rPr>
        <w:t xml:space="preserve">Mechanical Engineers</w:t>
      </w:r>
      <w:r>
        <w:t xml:space="preserve"> </w:t>
      </w:r>
      <w:r>
        <w:t xml:space="preserve">must calculate the precise angle and capacity of these systems to maximize output while minimizing space requirements in dense urban environments. The report recommends a shift towards decentralized energy systems, where buildings generate their own power and heat, reducing the load on the central grid and increasing overall system resilience.</w:t>
      </w:r>
    </w:p>
    <w:bookmarkEnd w:id="26"/>
    <w:bookmarkStart w:id="27" w:name="viii.-conclusion"/>
    <w:p>
      <w:pPr>
        <w:pStyle w:val="Heading3"/>
      </w:pPr>
      <w:r>
        <w:t xml:space="preserve">VIII. Conclusion</w:t>
      </w:r>
    </w:p>
    <w:p>
      <w:pPr>
        <w:pStyle w:val="FirstParagraph"/>
      </w:pPr>
      <w:r>
        <w:t xml:space="preserve">&gt;</w:t>
      </w:r>
      <w:r>
        <w:t xml:space="preserve"> </w:t>
      </w:r>
      <w:r>
        <w:t xml:space="preserve">In conclusion, this laboratory report underscores the complexity of practicing</w:t>
      </w:r>
      <w:r>
        <w:t xml:space="preserve"> </w:t>
      </w:r>
      <w:r>
        <w:rPr>
          <w:bCs/>
          <w:b/>
        </w:rPr>
        <w:t xml:space="preserve">Mechanical Engineering</w:t>
      </w:r>
      <w:r>
        <w:t xml:space="preserve"> </w:t>
      </w:r>
      <w:r>
        <w:t xml:space="preserve">in</w:t>
      </w:r>
      <w:r>
        <w:t xml:space="preserve"> </w:t>
      </w:r>
      <w:r>
        <w:rPr>
          <w:bCs/>
          <w:b/>
        </w:rPr>
        <w:t xml:space="preserve">Mexico City</w:t>
      </w:r>
      <w:r>
        <w:t xml:space="preserve">. The intersection of high-altitude thermodynamics, unstable soil conditions, seismic risks, and water management challenges requires a nuanced and adaptive approach. Standard engineering practices cannot be simply transplanted to this context; they must be rigorously modified to address local realities.</w:t>
      </w:r>
      <w:r>
        <w:t xml:space="preserve"> </w:t>
      </w:r>
      <w:r>
        <w:t xml:space="preserve">For future projects in</w:t>
      </w:r>
      <w:r>
        <w:t xml:space="preserve"> </w:t>
      </w:r>
      <w:r>
        <w:rPr>
          <w:bCs/>
          <w:b/>
        </w:rPr>
        <w:t xml:space="preserve">Mexico City</w:t>
      </w:r>
      <w:r>
        <w:t xml:space="preserve">, it is imperative that</w:t>
      </w:r>
      <w:r>
        <w:t xml:space="preserve"> </w:t>
      </w:r>
      <w:r>
        <w:rPr>
          <w:bCs/>
          <w:b/>
        </w:rPr>
        <w:t xml:space="preserve">Mechanical Engineers</w:t>
      </w:r>
      <w:r>
        <w:t xml:space="preserve"> </w:t>
      </w:r>
      <w:r>
        <w:t xml:space="preserve">prioritize resilience, efficiency, and sustainability. By integrating advanced seismic damping technologies, adjusting HVAC designs for altitude, and implementing robust water management systems, engineers can contribute to the stability and livability of this historic metropolis. The findings of this report serve as a foundational guideline for ensuring that mechanical infrastructure in</w:t>
      </w:r>
      <w:r>
        <w:t xml:space="preserve"> </w:t>
      </w:r>
      <w:r>
        <w:rPr>
          <w:bCs/>
          <w:b/>
        </w:rPr>
        <w:t xml:space="preserve">Mexico City</w:t>
      </w:r>
      <w:r>
        <w:t xml:space="preserve"> </w:t>
      </w:r>
      <w:r>
        <w:t xml:space="preserve">not only meets current demands but also withstands the challenges of the future. Continued research and collaboration between academic institutions, government bodies, and private engineering firms are essential to refine these practices further, ensuring that</w:t>
      </w:r>
      <w:r>
        <w:t xml:space="preserve"> </w:t>
      </w:r>
      <w:r>
        <w:rPr>
          <w:bCs/>
          <w:b/>
        </w:rPr>
        <w:t xml:space="preserve">Mechanical Engineering</w:t>
      </w:r>
      <w:r>
        <w:t xml:space="preserve"> </w:t>
      </w:r>
      <w:r>
        <w:t xml:space="preserve">remains a pillar of sustainable development in</w:t>
      </w:r>
      <w:r>
        <w:t xml:space="preserve"> </w:t>
      </w:r>
      <w:r>
        <w:rPr>
          <w:bCs/>
          <w:b/>
        </w:rPr>
        <w:t xml:space="preserve">Mexico City</w:t>
      </w:r>
      <w:r>
        <w:t xml:space="preserve">.</w:t>
      </w:r>
    </w:p>
    <w:bookmarkEnd w:id="27"/>
    <w:bookmarkStart w:id="28" w:name="ix.-references-and-further-reading"/>
    <w:p>
      <w:pPr>
        <w:pStyle w:val="Heading3"/>
      </w:pPr>
      <w:r>
        <w:t xml:space="preserve">IX. References and Further Reading</w:t>
      </w:r>
    </w:p>
    <w:p>
      <w:pPr>
        <w:pStyle w:val="FirstParagraph"/>
      </w:pPr>
      <w:r>
        <w:t xml:space="preserve">&gt;</w:t>
      </w:r>
    </w:p>
    <w:p>
      <w:pPr>
        <w:numPr>
          <w:ilvl w:val="0"/>
          <w:numId w:val="1001"/>
        </w:numPr>
        <w:pStyle w:val="Compact"/>
      </w:pPr>
      <w:r>
        <w:t xml:space="preserve">NOM-001-SEDE: Electrical Installations for Residential and Commercial Use.</w:t>
      </w:r>
    </w:p>
    <w:p>
      <w:pPr>
        <w:numPr>
          <w:ilvl w:val="0"/>
          <w:numId w:val="1001"/>
        </w:numPr>
        <w:pStyle w:val="Compact"/>
      </w:pPr>
      <w:r>
        <w:t xml:space="preserve">NOM-027-CALIF: Environmental Protection - Refrigerants Management.</w:t>
      </w:r>
    </w:p>
    <w:p>
      <w:pPr>
        <w:numPr>
          <w:ilvl w:val="0"/>
          <w:numId w:val="1001"/>
        </w:numPr>
        <w:pStyle w:val="Compact"/>
      </w:pPr>
      <w:r>
        <w:t xml:space="preserve">Mexico City Building Code (Reglamento de Construcción para el D.F.).</w:t>
      </w:r>
    </w:p>
    <w:p>
      <w:pPr>
        <w:numPr>
          <w:ilvl w:val="0"/>
          <w:numId w:val="1001"/>
        </w:numPr>
        <w:pStyle w:val="Compact"/>
      </w:pPr>
      <w:r>
        <w:t xml:space="preserve">Institute of Geological Engineering, UNAM. Studies on Soil Subsidence in the Valley of Mexico.</w:t>
      </w:r>
    </w:p>
    <w:p>
      <w:pPr>
        <w:pStyle w:val="FirstParagraph"/>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in Mexico City</dc:title>
  <dc:creator/>
  <cp:keywords/>
  <dcterms:created xsi:type="dcterms:W3CDTF">2026-07-29T05:07:28Z</dcterms:created>
  <dcterms:modified xsi:type="dcterms:W3CDTF">2026-07-29T05:07:28Z</dcterms:modified>
</cp:coreProperties>
</file>

<file path=docProps/custom.xml><?xml version="1.0" encoding="utf-8"?>
<Properties xmlns="http://schemas.openxmlformats.org/officeDocument/2006/custom-properties" xmlns:vt="http://schemas.openxmlformats.org/officeDocument/2006/docPropsVTypes"/>
</file>