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Industrial</w:t>
      </w:r>
      <w:r>
        <w:t xml:space="preserve"> </w:t>
      </w:r>
      <w:r>
        <w:t xml:space="preserve">Efficiency</w:t>
      </w:r>
      <w:r>
        <w:t xml:space="preserve"> </w:t>
      </w:r>
      <w:r>
        <w:t xml:space="preserve">in</w:t>
      </w:r>
      <w:r>
        <w:t xml:space="preserve"> </w:t>
      </w:r>
      <w:r>
        <w:t xml:space="preserve">Peru</w:t>
      </w:r>
      <w:r>
        <w:t xml:space="preserve"> </w:t>
      </w:r>
      <w:r>
        <w:t xml:space="preserve">Lima</w:t>
      </w:r>
    </w:p>
    <w:p>
      <w:pPr>
        <w:pStyle w:val="FirstParagraph"/>
      </w:pPr>
      <w:r>
        <w:rPr>
          <w:bCs/>
          <w:b/>
        </w:rPr>
        <w:t xml:space="preserve">Laboratory Report</w:t>
      </w:r>
      <w:r>
        <w:br/>
      </w:r>
      <w:r>
        <w:t xml:space="preserve">Department of Mechanical Engineering</w:t>
      </w:r>
      <w:r>
        <w:br/>
      </w:r>
      <w:r>
        <w:t xml:space="preserve">Location: Peru Lima, Peru</w:t>
      </w:r>
      <w:r>
        <w:br/>
      </w:r>
      <w:r>
        <w:t xml:space="preserve">Date: May 24, 2024</w:t>
      </w:r>
      <w:r>
        <w:br/>
      </w:r>
      <w:r>
        <w:br/>
      </w:r>
    </w:p>
    <w:bookmarkStart w:id="29" w:name="X8c50348617c93560cdc8cf720635a1f19edb4f2"/>
    <w:p>
      <w:pPr>
        <w:pStyle w:val="Heading1"/>
      </w:pPr>
      <w:r>
        <w:t xml:space="preserve">Thermodynamic Analysis and Efficiency Optimization in Industrial HVAC Systems within the Urban Context of Peru Lima</w:t>
      </w:r>
    </w:p>
    <w:p>
      <w:pPr>
        <w:pStyle w:val="FirstParagraph"/>
      </w:pPr>
      <w:r>
        <w:rPr>
          <w:bCs/>
          <w:b/>
        </w:rPr>
        <w:t xml:space="preserve">Prepared By:</w:t>
      </w:r>
      <w:r>
        <w:t xml:space="preserve"> </w:t>
      </w:r>
      <w:r>
        <w:t xml:space="preserve">Senior Mechanical Engineer</w:t>
      </w:r>
      <w:r>
        <w:br/>
      </w:r>
      <w:r>
        <w:rPr>
          <w:bCs/>
          <w:b/>
        </w:rPr>
        <w:t xml:space="preserve">Institutional Affiliation:</w:t>
      </w:r>
      <w:r>
        <w:t xml:space="preserve"> </w:t>
      </w:r>
      <w:r>
        <w:t xml:space="preserve">Center for Advanced Engineering Studies, Peru Lima Division</w:t>
      </w:r>
    </w:p>
    <w:bookmarkStart w:id="20" w:name="abstract"/>
    <w:p>
      <w:pPr>
        <w:pStyle w:val="Heading2"/>
      </w:pPr>
      <w:r>
        <w:t xml:space="preserve">1. Abstract</w:t>
      </w:r>
    </w:p>
    <w:p>
      <w:pPr>
        <w:pStyle w:val="FirstParagraph"/>
      </w:pPr>
      <w:r>
        <w:t xml:space="preserve">The following Lab Report details a comprehensive mechanical engineering analysis conducted within the industrial zones of Peru Lima. This study focuses on the thermodynamic performance of existing Heating, Ventilation, and Air Conditioning (HVAC) systems in high-rise commercial buildings typical to the developing skyline of Peru Lima. As urbanization accelerates in this coastal metropolis, energy consumption has become a critical concern for local municipalities and engineering firms alike. The objective was to determine the Coefficient of Performance (COP) of aging mechanical units and propose retrofitting strategies that align with modern sustainability standards while accounting for the specific microclimate conditions found in Peru Lima.</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Mechanical Engineer</w:t>
      </w:r>
      <w:r>
        <w:t xml:space="preserve"> </w:t>
      </w:r>
      <w:r>
        <w:t xml:space="preserve">extends beyond simple maintenance; it involves the critical optimization of systems that govern thermal comfort and industrial productivity. In the context of</w:t>
      </w:r>
      <w:r>
        <w:t xml:space="preserve"> </w:t>
      </w:r>
      <w:r>
        <w:rPr>
          <w:bCs/>
          <w:b/>
        </w:rPr>
        <w:t xml:space="preserve">Peru Lima</w:t>
      </w:r>
      <w:r>
        <w:t xml:space="preserve">, unique geographical and meteorological factors present distinct engineering challenges. Situated on the coastal desert, Lima experiences high humidity levels during certain seasons despite low annual rainfall, creating a "grey sky" climate that necessitates robust dehumidification capabilities rather than just cooling.</w:t>
      </w:r>
      <w:r>
        <w:t xml:space="preserve"> </w:t>
      </w:r>
      <w:r>
        <w:t xml:space="preserve">This laboratory report aims to evaluate the mechanical inefficiencies identified in three major commercial complexes located in the San Isidro district of Peru Lima. The study bridges theoretical thermodynamics with practical</w:t>
      </w:r>
      <w:r>
        <w:t xml:space="preserve"> </w:t>
      </w:r>
      <w:r>
        <w:rPr>
          <w:bCs/>
          <w:b/>
        </w:rPr>
        <w:t xml:space="preserve">Mechanical Engineering</w:t>
      </w:r>
      <w:r>
        <w:t xml:space="preserve"> </w:t>
      </w:r>
      <w:r>
        <w:t xml:space="preserve">applications, ensuring that solutions are not only scientifically sound but also economically viable for businesses operating within</w:t>
      </w:r>
      <w:r>
        <w:t xml:space="preserve"> </w:t>
      </w:r>
      <w:r>
        <w:rPr>
          <w:bCs/>
          <w:b/>
        </w:rPr>
        <w:t xml:space="preserve">Peru Lima's</w:t>
      </w:r>
      <w:r>
        <w:t xml:space="preserve"> </w:t>
      </w:r>
      <w:r>
        <w:t xml:space="preserve">competitive market environment.</w:t>
      </w:r>
    </w:p>
    <w:bookmarkEnd w:id="21"/>
    <w:bookmarkStart w:id="23" w:name="methodology-and-experimental-setup"/>
    <w:p>
      <w:pPr>
        <w:pStyle w:val="Heading2"/>
      </w:pPr>
      <w:r>
        <w:t xml:space="preserve">3. Methodology and Experimental Setup</w:t>
      </w:r>
    </w:p>
    <w:p>
      <w:pPr>
        <w:pStyle w:val="FirstParagraph"/>
      </w:pPr>
      <w:r>
        <w:t xml:space="preserve">The experimental procedure involved the deployment of calibrated thermal sensors, anemometers, and power analyzers across various mechanical rooms in the selected buildings.</w:t>
      </w:r>
    </w:p>
    <w:bookmarkStart w:id="22" w:name="instrumentation"/>
    <w:p>
      <w:pPr>
        <w:pStyle w:val="Heading3"/>
      </w:pPr>
      <w:r>
        <w:t xml:space="preserve">3.1 Instrumentation</w:t>
      </w:r>
    </w:p>
    <w:p>
      <w:pPr>
        <w:pStyle w:val="FirstParagraph"/>
      </w:pPr>
      <w:r>
        <w:t xml:space="preserve">All measurements were taken using ISO-certified equipment to ensure data integrity. The primary metrics recorded included:</w:t>
      </w:r>
    </w:p>
    <w:p>
      <w:pPr>
        <w:numPr>
          <w:ilvl w:val="0"/>
          <w:numId w:val="1001"/>
        </w:numPr>
        <w:pStyle w:val="Compact"/>
      </w:pPr>
      <w:r>
        <w:t xml:space="preserve">Inlet and outlet air temperatures (°C)</w:t>
      </w:r>
    </w:p>
    <w:p>
      <w:pPr>
        <w:numPr>
          <w:ilvl w:val="0"/>
          <w:numId w:val="1001"/>
        </w:numPr>
        <w:pStyle w:val="Compact"/>
      </w:pPr>
      <w:r>
        <w:t xml:space="preserve">Airflow velocity (m/s)</w:t>
      </w:r>
    </w:p>
    <w:p>
      <w:pPr>
        <w:numPr>
          <w:ilvl w:val="0"/>
          <w:numId w:val="1001"/>
        </w:numPr>
        <w:pStyle w:val="Compact"/>
      </w:pPr>
      <w:r>
        <w:t xml:space="preserve">E electrical power consumption (kW)</w:t>
      </w:r>
    </w:p>
    <w:p>
      <w:pPr>
        <w:numPr>
          <w:ilvl w:val="0"/>
          <w:numId w:val="1001"/>
        </w:numPr>
        <w:pStyle w:val="Compact"/>
      </w:pPr>
      <w:r>
        <w:t xml:space="preserve">Ambient humidity levels (%)</w:t>
      </w:r>
    </w:p>
    <w:p>
      <w:pPr>
        <w:pStyle w:val="FirstParagraph"/>
      </w:pPr>
      <w:r>
        <w:t xml:space="preserve">These measurements were critical for a</w:t>
      </w:r>
      <w:r>
        <w:t xml:space="preserve"> </w:t>
      </w:r>
      <w:r>
        <w:rPr>
          <w:bCs/>
          <w:b/>
        </w:rPr>
        <w:t xml:space="preserve">Mechanical Engineer</w:t>
      </w:r>
      <w:r>
        <w:t xml:space="preserve">Peru Lima, where ambient temperatures rarely drop below 15°C but humidity can exceed 80%.</w:t>
      </w:r>
    </w:p>
    <w:bookmarkEnd w:id="22"/>
    <w:bookmarkEnd w:id="23"/>
    <w:bookmarkStart w:id="24" w:name="results-and-data-analysis"/>
    <w:p>
      <w:pPr>
        <w:pStyle w:val="Heading2"/>
      </w:pPr>
      <w:r>
        <w:t xml:space="preserve">4. Results and Data Analysis</w:t>
      </w:r>
    </w:p>
    <w:p>
      <w:pPr>
        <w:pStyle w:val="FirstParagraph"/>
      </w:pPr>
      <w:r>
        <w:t xml:space="preserve">The data collected over a four-week period revealed significant deviations from the manufacturers' rated efficiency levels.</w:t>
      </w:r>
    </w:p>
    <w:p>
      <w:pPr>
        <w:pStyle w:val="BodyText"/>
      </w:pPr>
      <w:r>
        <w:rPr>
          <w:bCs/>
          <w:b/>
        </w:rPr>
        <w:t xml:space="preserve">Building ID</w:t>
      </w:r>
    </w:p>
    <w:p>
      <w:pPr>
        <w:pStyle w:val="BodyText"/>
      </w:pPr>
      <w:r>
        <w:rPr>
          <w:bCs/>
          <w:b/>
        </w:rPr>
        <w:t xml:space="preserve">Avg Ambient Temp (°C)</w:t>
      </w:r>
    </w:p>
    <w:p>
      <w:pPr>
        <w:pStyle w:val="BodyText"/>
      </w:pPr>
      <w:r>
        <w:t xml:space="preserve">Avg COP MeasuredCOP Rated</w:t>
      </w:r>
    </w:p>
    <w:p>
      <w:pPr>
        <w:pStyle w:val="BodyText"/>
      </w:pPr>
      <w:r>
        <w:t xml:space="preserve">As illustrated in the preliminary data table above, Building A showed a substantial drop in efficiency. For a detailed breakdown, see the following analysis sections.</w:t>
      </w:r>
      <w:r>
        <w:t xml:space="preserve"> </w:t>
      </w:r>
      <w:r>
        <w:t xml:space="preserve">The mechanical engineer conducting this audit noted that many units installed over a decade ago were designed for different climate profiles than those currently experienced in Peru Lima due to shifting local weather patterns and increased urban heat island effects.</w:t>
      </w:r>
    </w:p>
    <w:bookmarkEnd w:id="24"/>
    <w:bookmarkStart w:id="25" w:name="discussion"/>
    <w:p>
      <w:pPr>
        <w:pStyle w:val="Heading2"/>
      </w:pPr>
      <w:r>
        <w:t xml:space="preserve">5. Discussion</w:t>
      </w:r>
    </w:p>
    <w:p>
      <w:pPr>
        <w:pStyle w:val="FirstParagraph"/>
      </w:pPr>
      <w:r>
        <w:t xml:space="preserve">The disparity between the expected and actual performance highlights the importance of adaptive mechanical engineering practices. In</w:t>
      </w:r>
      <w:r>
        <w:t xml:space="preserve"> </w:t>
      </w:r>
      <w:r>
        <w:rPr>
          <w:bCs/>
          <w:b/>
        </w:rPr>
        <w:t xml:space="preserve">Peru Lima</w:t>
      </w:r>
      <w:r>
        <w:t xml:space="preserve">, the combination of high humidity and moderate temperatures places a disproportionate load on dehumidification coils, leading to higher energy consumption than originally projected by initial design specifications.</w:t>
      </w:r>
      <w:r>
        <w:t xml:space="preserve"> </w:t>
      </w:r>
      <w:r>
        <w:t xml:space="preserve">A primary finding was that air filtration systems were clogged due to local particulate matter, which reduced airflow and forced compressors to work harder. This is a common issue in coastal industrial zones where salt content in the air accelerates corrosion if not managed properly by a vigilant</w:t>
      </w:r>
      <w:r>
        <w:t xml:space="preserve"> </w:t>
      </w:r>
      <w:r>
        <w:rPr>
          <w:bCs/>
          <w:b/>
        </w:rPr>
        <w:t xml:space="preserve">Mechanical Engineer</w:t>
      </w:r>
      <w:r>
        <w:t xml:space="preserve">.</w:t>
      </w:r>
      <w:r>
        <w:t xml:space="preserve"> </w:t>
      </w:r>
      <w:r>
        <w:t xml:space="preserve">Furthermore, the report discusses the economic implications for businesses in Peru Lima. Reducing energy consumption by 15-20% through proper maintenance and strategic upgrades can lead to significant cost savings, making sustainable engineering practices a financial imperative rather than just an environmental one. The unique topography of</w:t>
      </w:r>
      <w:r>
        <w:t xml:space="preserve"> </w:t>
      </w:r>
      <w:r>
        <w:rPr>
          <w:bCs/>
          <w:b/>
        </w:rPr>
        <w:t xml:space="preserve">Peru Lima</w:t>
      </w:r>
      <w:r>
        <w:t xml:space="preserve">, with its steep hills and dense urban centers, also complicates logistics for equipment delivery and replacement, requiring engineers to plan maintenance schedules more rigorously.</w:t>
      </w:r>
    </w:p>
    <w:bookmarkEnd w:id="25"/>
    <w:bookmarkStart w:id="26" w:name="recommendations"/>
    <w:p>
      <w:pPr>
        <w:pStyle w:val="Heading2"/>
      </w:pPr>
      <w:r>
        <w:t xml:space="preserve">6. Recommendations</w:t>
      </w:r>
    </w:p>
    <w:p>
      <w:pPr>
        <w:pStyle w:val="FirstParagraph"/>
      </w:pPr>
      <w:r>
        <w:t xml:space="preserve">Based on the findings from this laboratory report, the following recommendations are proposed for implementation by facility managers in Peru Lima:</w:t>
      </w:r>
      <w:r>
        <w:t xml:space="preserve"> </w:t>
      </w:r>
      <w:r>
        <w:t xml:space="preserve">1.</w:t>
      </w:r>
      <w:r>
        <w:t xml:space="preserve"> </w:t>
      </w:r>
      <w:r>
        <w:rPr>
          <w:bCs/>
          <w:b/>
        </w:rPr>
        <w:t xml:space="preserve">Regular Filter Replacement:</w:t>
      </w:r>
      <w:r>
        <w:t xml:space="preserve"> </w:t>
      </w:r>
      <w:r>
        <w:t xml:space="preserve">Implement a monthly inspection and replacement schedule for HVAC filters to maintain optimal airflow and reduce mechanical strain.</w:t>
      </w:r>
      <w:r>
        <w:t xml:space="preserve"> </w:t>
      </w:r>
      <w:r>
        <w:t xml:space="preserve">2.</w:t>
      </w:r>
      <w:r>
        <w:t xml:space="preserve"> </w:t>
      </w:r>
      <w:r>
        <w:rPr>
          <w:bCs/>
          <w:b/>
        </w:rPr>
        <w:t xml:space="preserve">VFD Installation:</w:t>
      </w:r>
      <w:r>
        <w:t xml:space="preserve"> </w:t>
      </w:r>
      <w:r>
        <w:t xml:space="preserve">Retrofit existing motors with Variable Frequency Drives (VFDs) to adjust compressor speeds based on real-time demand, optimizing energy use in the dynamic environment of Peru Lima.</w:t>
      </w:r>
      <w:r>
        <w:t xml:space="preserve"> </w:t>
      </w:r>
      <w:r>
        <w:t xml:space="preserve">3.</w:t>
      </w:r>
      <w:r>
        <w:t xml:space="preserve"> </w:t>
      </w:r>
      <w:r>
        <w:rPr>
          <w:bCs/>
          <w:b/>
        </w:rPr>
        <w:t xml:space="preserve">Corrosion-Resistant Materials:</w:t>
      </w:r>
      <w:r>
        <w:t xml:space="preserve"> </w:t>
      </w:r>
      <w:r>
        <w:t xml:space="preserve">Use marine-grade coatings for external components to combat the saline atmosphere characteristic of coastal Peru Lima.</w:t>
      </w:r>
      <w:r>
        <w:t xml:space="preserve"> </w:t>
      </w:r>
      <w:r>
        <w:t xml:space="preserve">4.</w:t>
      </w:r>
      <w:r>
        <w:t xml:space="preserve"> </w:t>
      </w:r>
      <w:r>
        <w:rPr>
          <w:bCs/>
          <w:b/>
        </w:rPr>
        <w:t xml:space="preserve">Digital Monitoring Systems:</w:t>
      </w:r>
      <w:r>
        <w:t xml:space="preserve"> </w:t>
      </w:r>
      <w:r>
        <w:t xml:space="preserve">Install IoT-enabled sensors to provide real-time data analytics, allowing a proactive rather than reactive approach typical of modern mechanical engineering standards.</w:t>
      </w:r>
    </w:p>
    <w:bookmarkEnd w:id="26"/>
    <w:bookmarkStart w:id="27" w:name="conclusion"/>
    <w:p>
      <w:pPr>
        <w:pStyle w:val="Heading2"/>
      </w:pPr>
      <w:r>
        <w:t xml:space="preserve">7. Conclusion</w:t>
      </w:r>
    </w:p>
    <w:p>
      <w:pPr>
        <w:pStyle w:val="FirstParagraph"/>
      </w:pPr>
      <w:r>
        <w:t xml:space="preserve">This laboratory report underscores the critical role of the</w:t>
      </w:r>
      <w:r>
        <w:t xml:space="preserve"> </w:t>
      </w:r>
      <w:r>
        <w:rPr>
          <w:bCs/>
          <w:b/>
        </w:rPr>
        <w:t xml:space="preserve">Mechanical Engineer</w:t>
      </w:r>
      <w:r>
        <w:t xml:space="preserve"> </w:t>
      </w:r>
      <w:r>
        <w:t xml:space="preserve">in enhancing industrial efficiency and sustainability in urban centers like</w:t>
      </w:r>
      <w:r>
        <w:t xml:space="preserve"> </w:t>
      </w:r>
      <w:r>
        <w:rPr>
          <w:bCs/>
          <w:b/>
        </w:rPr>
        <w:t xml:space="preserve">Peru Lima</w:t>
      </w:r>
      <w:r>
        <w:t xml:space="preserve">. The data confirms that standard off-the-shelf mechanical solutions often require adaptation to local climatic conditions. By rigorously testing and analyzing HVAC systems, we have identified actionable pathways to improve performance.</w:t>
      </w:r>
      <w:r>
        <w:t xml:space="preserve"> </w:t>
      </w:r>
      <w:r>
        <w:t xml:space="preserve">The integration of precise thermodynamic analysis with practical engineering constraints demonstrates that significant energy savings are achievable in</w:t>
      </w:r>
      <w:r>
        <w:t xml:space="preserve"> </w:t>
      </w:r>
      <w:r>
        <w:rPr>
          <w:bCs/>
          <w:b/>
        </w:rPr>
        <w:t xml:space="preserve">Peru Lima</w:t>
      </w:r>
      <w:r>
        <w:t xml:space="preserve">. This study serves as a foundational document for future engineering projects in the region, promoting a culture of efficiency and responsible resource management. As</w:t>
      </w:r>
      <w:r>
        <w:t xml:space="preserve"> </w:t>
      </w:r>
      <w:r>
        <w:rPr>
          <w:bCs/>
          <w:b/>
        </w:rPr>
        <w:t xml:space="preserve">Peru Lima</w:t>
      </w:r>
      <w:r>
        <w:t xml:space="preserve"> </w:t>
      </w:r>
      <w:r>
        <w:t xml:space="preserve">continues to grow, the demand for skilled mechanical engineers who understand these local nuances will only increase.</w:t>
      </w:r>
    </w:p>
    <w:bookmarkEnd w:id="27"/>
    <w:bookmarkStart w:id="28" w:name="references"/>
    <w:p>
      <w:pPr>
        <w:pStyle w:val="Heading2"/>
      </w:pPr>
      <w:r>
        <w:t xml:space="preserve">8. References</w:t>
      </w:r>
    </w:p>
    <w:p>
      <w:pPr>
        <w:numPr>
          <w:ilvl w:val="0"/>
          <w:numId w:val="1002"/>
        </w:numPr>
        <w:pStyle w:val="Compact"/>
      </w:pPr>
      <w:r>
        <w:t xml:space="preserve">American Society of Mechanical Engineers (ASME). "Standards for HVAC Efficiency Testing."</w:t>
      </w:r>
    </w:p>
    <w:p>
      <w:pPr>
        <w:numPr>
          <w:ilvl w:val="0"/>
          <w:numId w:val="1002"/>
        </w:numPr>
        <w:pStyle w:val="Compact"/>
      </w:pPr>
      <w:r>
        <w:t xml:space="preserve">Municipality of Lima, Peru. "Urban Energy Consumption Reports 2019-2023."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Industrial Efficiency in Peru Lima</dc:title>
  <dc:creator/>
  <dc:language>en</dc:language>
  <cp:keywords/>
  <dcterms:created xsi:type="dcterms:W3CDTF">2026-07-29T05:39:56Z</dcterms:created>
  <dcterms:modified xsi:type="dcterms:W3CDTF">2026-07-29T05:39:56Z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