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Mechanical</w:t>
      </w:r>
      <w:r>
        <w:t xml:space="preserve"> </w:t>
      </w:r>
      <w:r>
        <w:t xml:space="preserve">Engineering</w:t>
      </w:r>
      <w:r>
        <w:t xml:space="preserve"> </w:t>
      </w:r>
      <w:r>
        <w:t xml:space="preserve">Standards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263f0f92a3e2e2403d08baa300be256f1da3866"/>
    <w:p>
      <w:pPr>
        <w:pStyle w:val="Heading1"/>
      </w:pPr>
      <w:r>
        <w:t xml:space="preserve">Laboratory Report on Mechanical Engineering Practices and Regulatory Compliance in Russia, Saint Petersburg</w:t>
      </w:r>
    </w:p>
    <w:p>
      <w:pPr>
        <w:pStyle w:val="FirstParagraph"/>
      </w:pPr>
      <w:r>
        <w:rPr>
          <w:bCs/>
          <w:b/>
        </w:rPr>
        <w:t xml:space="preserve">Date:</w:t>
      </w:r>
      <w:r>
        <w:t xml:space="preserve"> </w:t>
      </w:r>
      <w:r>
        <w:t xml:space="preserve">October 24, 2023</w:t>
      </w:r>
      <w:r>
        <w:br/>
      </w:r>
    </w:p>
    <w:p>
      <w:pPr>
        <w:pStyle w:val="BodyText"/>
      </w:pPr>
      <w:r>
        <w:t xml:space="preserve">Senior Engineering Analyst</w:t>
      </w:r>
      <w:r>
        <w:br/>
      </w:r>
    </w:p>
    <w:p>
      <w:pPr>
        <w:pStyle w:val="BodyText"/>
      </w:pPr>
      <w:r>
        <w:t xml:space="preserve"> Russia, Saint Petersburg</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Mechanical EngineerRussia, Saint Petersburg. The report details the specific technical requirements, regulatory frameworks (GOST), and environmental factors that dictate engineering design and manufacturing processes in this region. As Saint Petersburg serves as a critical hub for heavy industry, maritime engineering, and precision manufacturing in Northwestern Russia, understanding local mechanical standards is paramount for any professional operating in this jurisdiction.</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Mechanical Engineer</w:t>
      </w:r>
      <w:r>
        <w:t xml:space="preserve">Russia, Saint Petersburg, these norms are heavily influenced by historical Soviet engineering standards, which have evolved into modern GOST (State Standard) regulations. The city’s unique geographic location on the Baltic Sea dictates specific requirements for corrosion resistance, thermal insulation due to harsh winters, and robust structural integrity for maritime applications.</w:t>
      </w:r>
    </w:p>
    <w:p>
      <w:pPr>
        <w:pStyle w:val="BodyText"/>
      </w:pPr>
      <w:r>
        <w:t xml:space="preserve">This report aims to document these essential parameters, providing a reference guide that ensures compliance with local laws while maintaining high efficiency in mechanical systems. The findings herein are critical for any</w:t>
      </w:r>
      <w:r>
        <w:t xml:space="preserve"> </w:t>
      </w:r>
      <w:r>
        <w:rPr>
          <w:bCs/>
          <w:b/>
        </w:rPr>
        <w:t xml:space="preserve">Mechanical Engineer</w:t>
      </w:r>
      <w:r>
        <w:t xml:space="preserve">Russia, Saint Petersburg industrial zone.</w:t>
      </w:r>
    </w:p>
    <w:bookmarkEnd w:id="21"/>
    <w:bookmarkStart w:id="22" w:name="regulatory-framework-gost-standards"/>
    <w:p>
      <w:pPr>
        <w:pStyle w:val="Heading2"/>
      </w:pPr>
      <w:r>
        <w:t xml:space="preserve">3. Regulatory Framework: GOST Standards</w:t>
      </w:r>
    </w:p>
    <w:p>
      <w:pPr>
        <w:pStyle w:val="FirstParagraph"/>
      </w:pPr>
      <w:r>
        <w:t xml:space="preserve">In</w:t>
      </w:r>
      <w:r>
        <w:t xml:space="preserve"> </w:t>
      </w:r>
      <w:r>
        <w:rPr>
          <w:bCs/>
          <w:b/>
        </w:rPr>
        <w:t xml:space="preserve">Russia, Saint Petersburg</w:t>
      </w:r>
      <w:r>
        <w:t xml:space="preserve">, engineering projects cannot proceed without rigorous adherence to GOST standards. For a</w:t>
      </w:r>
      <w:r>
        <w:t xml:space="preserve"> </w:t>
      </w:r>
      <w:r>
        <w:rPr>
          <w:bCs/>
          <w:b/>
        </w:rPr>
        <w:t xml:space="preserve">Mechanical Engineer</w:t>
      </w:r>
      <w:r>
        <w:t xml:space="preserve">, understanding the hierarchy of these standards is the first step in any design phase.</w:t>
      </w:r>
    </w:p>
    <w:p>
      <w:pPr>
        <w:pStyle w:val="BodyText"/>
      </w:pPr>
      <w:r>
        <w:t xml:space="preserve">GOST Category</w:t>
      </w:r>
    </w:p>
    <w:p>
      <w:pPr>
        <w:pStyle w:val="BodyText"/>
      </w:pPr>
      <w:r>
        <w:t xml:space="preserve">Description</w:t>
      </w:r>
    </w:p>
    <w:p>
      <w:pPr>
        <w:pStyle w:val="BodyText"/>
      </w:pPr>
      <w:r>
        <w:t xml:space="preserve">Ilevance to Mechanical Engineering in St. Petersburg</w:t>
      </w:r>
    </w:p>
    <w:p>
      <w:pPr>
        <w:pStyle w:val="BodyText"/>
      </w:pPr>
      <w:r>
        <w:br/>
      </w:r>
      <w:r>
        <w:br/>
      </w:r>
      <w:r>
        <w:rPr>
          <w:bCs/>
          <w:b/>
        </w:rPr>
        <w:t xml:space="preserve">GOST R 52734-2007 (General Mechanical Engineering)</w:t>
      </w:r>
    </w:p>
    <w:p>
      <w:pPr>
        <w:pStyle w:val="BodyText"/>
      </w:pPr>
      <w:r>
        <w:t xml:space="preserve">Ranges from GOST 1.x to GOST 9.x</w:t>
      </w:r>
    </w:p>
    <w:p>
      <w:pPr>
        <w:pStyle w:val="BodyText"/>
      </w:pPr>
      <w:r>
        <w:t xml:space="preserve">Covers general technical conditions, tolerances, and fits.</w:t>
      </w:r>
    </w:p>
    <w:p>
      <w:pPr>
        <w:pStyle w:val="BodyText"/>
      </w:pPr>
      <w:r>
        <w:t xml:space="preserve">Mandatory for all parts manufactured in Russia. A</w:t>
      </w:r>
      <w:r>
        <w:t xml:space="preserve"> </w:t>
      </w:r>
      <w:r>
        <w:rPr>
          <w:bCs/>
          <w:b/>
        </w:rPr>
        <w:t xml:space="preserve">Mechanical Engineer</w:t>
      </w:r>
    </w:p>
    <w:p>
      <w:pPr>
        <w:pStyle w:val="BodyText"/>
      </w:pPr>
      <w:r>
        <w:t xml:space="preserve">GOST 2.301-68 (Format and General Requirements for Design Documents)</w:t>
      </w:r>
    </w:p>
    <w:p>
      <w:pPr>
        <w:pStyle w:val="BodyText"/>
      </w:pPr>
      <w:r>
        <w:t xml:space="preserve">Determines how blueprints and technical drawings must be laid out.</w:t>
      </w:r>
    </w:p>
    <w:p>
      <w:pPr>
        <w:pStyle w:val="BodyText"/>
      </w:pPr>
      <w:r>
        <w:t xml:space="preserve">In Saint Petersburg, all design documentation submitted for state approval or private sector review in Russia must follow this strict formatting. Non-compliance results in immediate rejection of designs by local engineering firms.</w:t>
      </w:r>
    </w:p>
    <w:p>
      <w:pPr>
        <w:pStyle w:val="BodyText"/>
      </w:pPr>
      <w:r>
        <w:t xml:space="preserve">GOST ISO 9001 (Quality Management Systems)</w:t>
      </w:r>
    </w:p>
    <w:p>
      <w:pPr>
        <w:pStyle w:val="BodyText"/>
      </w:pPr>
      <w:r>
        <w:t xml:space="preserve">International quality management standards adopted into Russian law.</w:t>
      </w:r>
    </w:p>
    <w:p>
      <w:pPr>
        <w:pStyle w:val="BodyText"/>
      </w:pPr>
      <w:r>
        <w:t xml:space="preserve">Critical for export-oriented companies based in Russia, Saint Petersburg. A Mechanical Engineer must ensure that production processes meet these quality metrics to facilitate international trade.</w:t>
      </w:r>
    </w:p>
    <w:p>
      <w:pPr>
        <w:pStyle w:val="BodyText"/>
      </w:pPr>
      <w:r>
        <w:br/>
      </w:r>
      <w:r>
        <w:br/>
      </w:r>
      <w:r>
        <w:rPr>
          <w:bCs/>
          <w:b/>
        </w:rPr>
        <w:t xml:space="preserve">Note: The implementation of GOST standards requires the Mechanical Engineer to possess not only technical skills but also legal awareness of Russian industrial law.</w:t>
      </w:r>
    </w:p>
    <w:bookmarkEnd w:id="22"/>
    <w:bookmarkStart w:id="23" w:name="X68adc23187acefa56688765504b87232aab39e7"/>
    <w:p>
      <w:pPr>
        <w:pStyle w:val="Heading2"/>
      </w:pPr>
      <w:r>
        <w:t xml:space="preserve">4. Environmental and Climatic Considerations</w:t>
      </w:r>
    </w:p>
    <w:p>
      <w:pPr>
        <w:pStyle w:val="FirstParagraph"/>
      </w:pPr>
      <w:r>
        <w:t xml:space="preserve">The geography of</w:t>
      </w:r>
      <w:r>
        <w:t xml:space="preserve"> </w:t>
      </w:r>
      <w:r>
        <w:rPr>
          <w:bCs/>
          <w:b/>
        </w:rPr>
        <w:t xml:space="preserve">Russia, Saint Petersburg</w:t>
      </w:r>
      <w:r>
        <w:t xml:space="preserve">Mechanical Engineer</w:t>
      </w:r>
    </w:p>
    <w:bookmarkEnd w:id="23"/>
    <w:bookmarkStart w:id="24" w:name="X15e994c3447fb628ab6655fa15f82decef6cf55"/>
    <w:p>
      <w:pPr>
        <w:pStyle w:val="Heading2"/>
      </w:pPr>
      <w:r>
        <w:t xml:space="preserve">5. Industrial Infrastructure and Manufacturing Capabilities</w:t>
      </w:r>
    </w:p>
    <w:p>
      <w:pPr>
        <w:pStyle w:val="FirstParagraph"/>
      </w:pPr>
      <w:r>
        <w:t xml:space="preserve">Saint Petersburg is home to some of the most prestigious engineering enterprises in Russia, including Kirov Plant (heavy machinery), Baltic Shipyard (naval engineering), and Elektrosila (electrical equipment). For a</w:t>
      </w:r>
      <w:r>
        <w:t xml:space="preserve"> </w:t>
      </w:r>
      <w:r>
        <w:rPr>
          <w:bCs/>
          <w:b/>
        </w:rPr>
        <w:t xml:space="preserve">Mechanical Engineer</w:t>
      </w:r>
    </w:p>
    <w:p>
      <w:pPr>
        <w:pStyle w:val="BodyText"/>
      </w:pPr>
      <w:r>
        <w:rPr>
          <w:bCs/>
          <w:b/>
        </w:rPr>
        <w:t xml:space="preserve">Heavy Machinery:</w:t>
      </w:r>
      <w:r>
        <w:t xml:space="preserve"> </w:t>
      </w:r>
      <w:r>
        <w:t xml:space="preserve">In sectors such as mining and construction equipment, Russian standards prioritize durability over lightweight efficiency. A</w:t>
      </w:r>
      <w:r>
        <w:t xml:space="preserve"> </w:t>
      </w:r>
      <w:r>
        <w:rPr>
          <w:bCs/>
          <w:b/>
        </w:rPr>
        <w:t xml:space="preserve">Mechanical Engineer</w:t>
      </w:r>
    </w:p>
    <w:p>
      <w:pPr>
        <w:pStyle w:val="BodyText"/>
      </w:pPr>
      <w:r>
        <w:rPr>
          <w:bCs/>
          <w:b/>
        </w:rPr>
        <w:t xml:space="preserve">Precision Manufacturing:</w:t>
      </w:r>
      <w:r>
        <w:t xml:space="preserve"> </w:t>
      </w:r>
      <w:r>
        <w:t xml:space="preserve">Conversely, the aerospace and defense sectors in Russia demand micron-level precision. Engineers here must utilize advanced CNC machining techniques that comply with GOST tolerances while meeting tight deadline pressures common in Russian industrial cycles.</w:t>
      </w:r>
    </w:p>
    <w:bookmarkEnd w:id="24"/>
    <w:bookmarkStart w:id="25" w:name="safety-protocols-and-occupational-health"/>
    <w:p>
      <w:pPr>
        <w:pStyle w:val="Heading2"/>
      </w:pPr>
      <w:r>
        <w:t xml:space="preserve">6. Safety Protocols and Occupational Health</w:t>
      </w:r>
    </w:p>
    <w:p>
      <w:pPr>
        <w:pStyle w:val="FirstParagraph"/>
      </w:pPr>
      <w:r>
        <w:t xml:space="preserve">Safety is a paramount concern for any</w:t>
      </w:r>
      <w:r>
        <w:t xml:space="preserve"> </w:t>
      </w:r>
      <w:r>
        <w:rPr>
          <w:bCs/>
          <w:b/>
        </w:rPr>
        <w:t xml:space="preserve">Mechanical Engineer</w:t>
      </w:r>
      <w:r>
        <w:t xml:space="preserve">Russia, Saint Petersburg, workplace safety is governed by strict federal laws and internal corporate regulations derived from them.</w:t>
      </w:r>
    </w:p>
    <w:bookmarkEnd w:id="25"/>
    <w:bookmarkStart w:id="26" w:name="Xc6ac1709118a115449e381fcbf7b2eeea873047"/>
    <w:p>
      <w:pPr>
        <w:pStyle w:val="Heading2"/>
      </w:pPr>
      <w:r>
        <w:t xml:space="preserve">7. Challenges and Recommendations for Mechanical Engineers</w:t>
      </w:r>
    </w:p>
    <w:p>
      <w:pPr>
        <w:pStyle w:val="FirstParagraph"/>
      </w:pPr>
      <w:r>
        <w:rPr>
          <w:bCs/>
          <w:b/>
        </w:rPr>
        <w:t xml:space="preserve">Sanctions and Supply Chain:</w:t>
      </w:r>
      <w:r>
        <w:t xml:space="preserve"> </w:t>
      </w:r>
      <w:r>
        <w:t xml:space="preserve">Due to current geopolitical situations affecting</w:t>
      </w:r>
      <w:r>
        <w:t xml:space="preserve"> </w:t>
      </w:r>
      <w:r>
        <w:rPr>
          <w:bCs/>
          <w:b/>
        </w:rPr>
        <w:t xml:space="preserve">Russia, Saint Petersburg</w:t>
      </w:r>
      <w:r>
        <w:t xml:space="preserve">, sourcing certain high-precision components from Western countries has become difficult. A</w:t>
      </w:r>
      <w:r>
        <w:t xml:space="preserve"> </w:t>
      </w:r>
      <w:r>
        <w:rPr>
          <w:bCs/>
          <w:b/>
        </w:rPr>
        <w:t xml:space="preserve">Mechanical Engineer</w:t>
      </w:r>
    </w:p>
    <w:p>
      <w:pPr>
        <w:pStyle w:val="BodyText"/>
      </w:pPr>
      <w:r>
        <w:rPr>
          <w:bCs/>
          <w:b/>
        </w:rPr>
        <w:t xml:space="preserve">Digitalization:</w:t>
      </w:r>
      <w:r>
        <w:t xml:space="preserve"> </w:t>
      </w:r>
      <w:r>
        <w:t xml:space="preserve">There is a strong push in Saint Petersburg towards Industry 4.0 and digital twin technology. Engineers are encouraged to adopt CAD/CAM software that supports Russian data formats to ensure seamless integration with local manufacturing execution systems (MES).</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Laboratory Report</w:t>
      </w:r>
      <w:r>
        <w:t xml:space="preserve">Mechanical EngineerRussia, Saint Petersburg. Success in this region requires a multidisciplinary approach that combines technical expertise with a deep understanding of GOST regulations, environmental adaptations for cold and saline climates, and rigorous safety protocols.</w:t>
      </w:r>
    </w:p>
    <w:p>
      <w:pPr>
        <w:pStyle w:val="BodyText"/>
      </w:pPr>
      <w:r>
        <w:t xml:space="preserve">For any professional aiming to work effectively in the industrial heartland of Northwestern Russia, mastery of these local standards is not optional—it is essential. The recommendations provided in this report serve as a foundational guide for ensuring compliance, efficiency, and safety in mechanical engineering projects throughout Saint Petersburg.</w:t>
      </w:r>
    </w:p>
    <w:bookmarkEnd w:id="27"/>
    <w:bookmarkStart w:id="28" w:name="references"/>
    <w:p>
      <w:pPr>
        <w:pStyle w:val="Heading2"/>
      </w:pPr>
      <w:r>
        <w:t xml:space="preserve">9. References</w:t>
      </w:r>
    </w:p>
    <w:p>
      <w:pPr>
        <w:numPr>
          <w:ilvl w:val="0"/>
          <w:numId w:val="1003"/>
        </w:numPr>
        <w:pStyle w:val="Compact"/>
      </w:pPr>
      <w:r>
        <w:t xml:space="preserve">Federal Law of the Russian Federation "On Technical Regulation".</w:t>
      </w:r>
    </w:p>
    <w:p>
      <w:pPr>
        <w:numPr>
          <w:ilvl w:val="0"/>
          <w:numId w:val="1003"/>
        </w:numPr>
        <w:pStyle w:val="Compact"/>
      </w:pPr>
      <w:r>
        <w:t xml:space="preserve">GOST R 52734-2007: Mechanical Engineering. General Technical Requirements.</w:t>
      </w:r>
    </w:p>
    <w:p>
      <w:pPr>
        <w:numPr>
          <w:ilvl w:val="0"/>
          <w:numId w:val="1003"/>
        </w:numPr>
        <w:pStyle w:val="Compact"/>
      </w:pPr>
      <w:r>
        <w:t xml:space="preserve">GOST ISO 9001-2015: Quality Management Systems. Requirements.</w:t>
      </w:r>
    </w:p>
    <w:p>
      <w:pPr>
        <w:numPr>
          <w:ilvl w:val="0"/>
          <w:numId w:val="1003"/>
        </w:numPr>
        <w:pStyle w:val="Compact"/>
      </w:pPr>
      <w:r>
        <w:t xml:space="preserve">Regional Climate Data for Saint Petersburg, Roshydromet.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Mechanical Engineering Standards in Russia, Saint Petersburg</dc:title>
  <dc:creator/>
  <cp:keywords/>
  <dcterms:created xsi:type="dcterms:W3CDTF">2026-07-29T16:19:29Z</dcterms:created>
  <dcterms:modified xsi:type="dcterms:W3CDTF">2026-07-29T16:19:29Z</dcterms:modified>
</cp:coreProperties>
</file>

<file path=docProps/custom.xml><?xml version="1.0" encoding="utf-8"?>
<Properties xmlns="http://schemas.openxmlformats.org/officeDocument/2006/custom-properties" xmlns:vt="http://schemas.openxmlformats.org/officeDocument/2006/docPropsVTypes"/>
</file>