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Spain</w:t>
      </w:r>
      <w:r>
        <w:t xml:space="preserve"> </w:t>
      </w:r>
      <w:r>
        <w:t xml:space="preserve">Madrid</w:t>
      </w:r>
    </w:p>
    <w:bookmarkStart w:id="20" w:name="laboratory-report"/>
    <w:p>
      <w:pPr>
        <w:pStyle w:val="Heading1"/>
      </w:pPr>
      <w:r>
        <w:t xml:space="preserve">Laboratory Report</w:t>
      </w:r>
    </w:p>
    <w:p>
      <w:pPr>
        <w:pStyle w:val="FirstParagraph"/>
      </w:pPr>
      <w:r>
        <w:rPr>
          <w:bCs/>
          <w:b/>
        </w:rPr>
        <w:t xml:space="preserve">Detailed Technical Analysis of Mechanical Engineering Systems in Spain Madrid</w:t>
      </w:r>
    </w:p>
    <w:bookmarkEnd w:id="20"/>
    <w:p>
      <w:pPr>
        <w:pStyle w:val="BodyText"/>
      </w:pPr>
      <w:r>
        <w:rPr>
          <w:bCs/>
          <w:b/>
        </w:rPr>
        <w:t xml:space="preserve">Date:</w:t>
      </w:r>
      <w:r>
        <w:t xml:space="preserve"> </w:t>
      </w:r>
      <w:r>
        <w:t xml:space="preserve">October 24, 2023</w:t>
      </w:r>
      <w:r>
        <w:br/>
      </w:r>
    </w:p>
    <w:p>
      <w:pPr>
        <w:pStyle w:val="BodyText"/>
      </w:pPr>
      <w:r>
        <w:t xml:space="preserve">: Spain Madrid</w:t>
      </w:r>
      <w:r>
        <w:br/>
      </w:r>
      <w:r>
        <w:t xml:space="preserve">Prepared by: Senior Laboratory Analyst</w:t>
      </w:r>
      <w:r>
        <w:br/>
      </w:r>
      <w:r>
        <w:t xml:space="preserve">Subject: Mechanical Engineering Performance and Compliance Verification in Urban Infrastructure Contexts in Spain Madrid.</w:t>
      </w:r>
    </w:p>
    <w:bookmarkStart w:id="21" w:name="executive-summary"/>
    <w:p>
      <w:pPr>
        <w:pStyle w:val="Heading2"/>
      </w:pPr>
      <w:r>
        <w:t xml:space="preserve">1. Executive Summary</w:t>
      </w:r>
    </w:p>
    <w:p>
      <w:pPr>
        <w:pStyle w:val="FirstParagraph"/>
      </w:pPr>
      <w:r>
        <w:t xml:space="preserve">This comprehensive laboratory report serves as an exhaustive documentation of the mechanical engineering methodologies, material stress tests, and thermodynamic analyses conducted within the specific geographical and regulatory context of Spain Madrid. The primary objective of this investigation is to validate the structural integrity and operational efficiency of mechanical systems installed in urban environments characteristic of Spain Madrid. By adhering strictly to European Union standards while accounting for local climatic conditions unique to Spain Madrid, this report provides critical insights into how mechanical engineers optimize performance under diverse environmental pressures.</w:t>
      </w:r>
    </w:p>
    <w:p>
      <w:pPr>
        <w:pStyle w:val="BodyText"/>
      </w:pPr>
      <w:r>
        <w:t xml:space="preserve">The findings detailed herein underscore the necessity for precise mechanical engineering solutions when addressing the infrastructural demands of a bustling metropolis such as Spain Madrid. The integration of advanced computational modeling with physical laboratory testing has yielded data that supports enhanced durability and energy efficiency in local machinery, ensuring that all operations comply with both national laws and international best practices.</w:t>
      </w:r>
    </w:p>
    <w:bookmarkEnd w:id="21"/>
    <w:bookmarkStart w:id="22" w:name="introduction"/>
    <w:p>
      <w:pPr>
        <w:pStyle w:val="Heading2"/>
      </w:pPr>
      <w:r>
        <w:t xml:space="preserve">2. Introduction</w:t>
      </w:r>
    </w:p>
    <w:p>
      <w:pPr>
        <w:pStyle w:val="FirstParagraph"/>
      </w:pPr>
      <w:r>
        <w:t xml:space="preserve">The role of the Mechanical Engineer extends beyond mere design; it encompasses a rigorous process of validation, testing, and analysis to ensure safety and efficiency. In the context of Spain Madrid, these responsibilities are magnified by the region's specific topographical features and weather patterns. The capital city experiences significant temperature variations between summer highs exceeding 40°C and winter lows approaching freezing conditions. Such thermal cycling places immense stress on mechanical components, making robust engineering solutions imperative.</w:t>
      </w:r>
    </w:p>
    <w:p>
      <w:pPr>
        <w:pStyle w:val="BodyText"/>
      </w:pPr>
      <w:r>
        <w:t xml:space="preserve">This laboratory report aims to dissect the performance of various mechanical assemblies designed for HVAC systems, automotive applications, and industrial machinery prevalent in Spain Madrid. By focusing on the intersection of theoretical mechanics and practical application within this specific locale, we aim to demonstrate how Mechanical Engineer protocols can mitigate wear and tear caused by environmental factors. The scope of this document includes material selection criteria, stress-strain analysis results, thermal efficiency metrics, and compliance verification against Spanish industrial norms.</w:t>
      </w:r>
    </w:p>
    <w:bookmarkEnd w:id="22"/>
    <w:bookmarkStart w:id="26" w:name="methodology"/>
    <w:p>
      <w:pPr>
        <w:pStyle w:val="Heading2"/>
      </w:pPr>
      <w:r>
        <w:t xml:space="preserve">3. Methodology</w:t>
      </w:r>
    </w:p>
    <w:p>
      <w:pPr>
        <w:pStyle w:val="FirstParagraph"/>
      </w:pPr>
      <w:r>
        <w:t xml:space="preserve">To ensure the accuracy and reliability of our findings in Spain Madrid, a multi-phased testing approach was adopted. The laboratory facilities utilized for this study were equipped with state-of-the-art instrumentation capable of simulating the exact environmental conditions found in Spain Madrid.</w:t>
      </w:r>
    </w:p>
    <w:bookmarkStart w:id="23" w:name="environmental-simulation-chamber"/>
    <w:p>
      <w:pPr>
        <w:pStyle w:val="Heading3"/>
      </w:pPr>
      <w:r>
        <w:t xml:space="preserve">3.1 Environmental Simulation Chamber</w:t>
      </w:r>
    </w:p>
    <w:p>
      <w:pPr>
        <w:pStyle w:val="FirstParagraph"/>
      </w:pPr>
      <w:r>
        <w:t xml:space="preserve">A critical component of our methodology involved the use of climate-controlled chambers to replicate the atmospheric conditions typical in Spain Madrid. These chambers allowed us to subject mechanical components to rapid temperature fluctuations, high humidity levels during spring rains, and extreme heatwaves common in July and August. This simulation was essential for predicting long-term degradation patterns specific to materials used in Spain Madrid.</w:t>
      </w:r>
    </w:p>
    <w:bookmarkEnd w:id="23"/>
    <w:bookmarkStart w:id="24" w:name="material-stress-testing"/>
    <w:p>
      <w:pPr>
        <w:pStyle w:val="Heading3"/>
      </w:pPr>
      <w:r>
        <w:t xml:space="preserve">3.2 Material Stress Testing</w:t>
      </w:r>
    </w:p>
    <w:p>
      <w:pPr>
        <w:pStyle w:val="FirstParagraph"/>
      </w:pPr>
      <w:r>
        <w:t xml:space="preserve">Tensile, compressive, and shear tests were performed on alloy samples commonly employed by Mechanical Engineer teams in the region. We focused particularly on aluminum alloys and stainless steels due to their widespread use in both residential and commercial sectors across Spain Madrid. Each sample was subjected to cyclic loading to simulate years of operational stress compressed into a matter of weeks.</w:t>
      </w:r>
    </w:p>
    <w:bookmarkEnd w:id="24"/>
    <w:bookmarkStart w:id="25" w:name="thermodynamic-efficiency-analysis"/>
    <w:p>
      <w:pPr>
        <w:pStyle w:val="Heading3"/>
      </w:pPr>
      <w:r>
        <w:t xml:space="preserve">3.3 Thermodynamic Efficiency Analysis</w:t>
      </w:r>
    </w:p>
    <w:p>
      <w:pPr>
        <w:pStyle w:val="FirstParagraph"/>
      </w:pPr>
      <w:r>
        <w:t xml:space="preserve">The efficiency of heat exchange mechanisms was evaluated using calorimetric techniques. Given that Spain Madrid often suffers from energy supply constraints during peak summer months, optimizing thermal systems is not only an engineering challenge but a socio-economic necessity. We analyzed coefficient of performance (COP) values for various compressor units to determine their viability in the local market.</w:t>
      </w:r>
    </w:p>
    <w:bookmarkEnd w:id="25"/>
    <w:bookmarkEnd w:id="26"/>
    <w:bookmarkStart w:id="28" w:name="results-and-data-analysis"/>
    <w:p>
      <w:pPr>
        <w:pStyle w:val="Heading2"/>
      </w:pPr>
      <w:r>
        <w:t xml:space="preserve">4. Results and Data Analysis</w:t>
      </w:r>
    </w:p>
    <w:p>
      <w:pPr>
        <w:pStyle w:val="FirstParagraph"/>
      </w:pPr>
      <w:r>
        <w:t xml:space="preserve">The data collected from these extensive laboratory experiments reveal significant trends regarding mechanical performance in Spain Madrid. The following sections outline the key results derived from our testing protocols.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 Tested</w:t>
            </w:r>
          </w:p>
        </w:tc>
        <w:tc>
          <w:tcPr/>
          <w:p>
            <w:pPr>
              <w:pStyle w:val="Compact"/>
              <w:jc w:val="left"/>
            </w:pPr>
            <w:r>
              <w:rPr>
                <w:bCs/>
                <w:b/>
              </w:rPr>
              <w:t xml:space="preserve">Average Result</w:t>
            </w:r>
          </w:p>
        </w:tc>
        <w:tc>
          <w:tcPr/>
          <w:p>
            <w:pPr>
              <w:pStyle w:val="Compact"/>
              <w:jc w:val="left"/>
            </w:pPr>
            <w:r>
              <w:t xml:space="preserve">Tolerance Limit (Spain Madrid Standard)</w:t>
            </w:r>
            <w:r>
              <w:t xml:space="preserve"> </w:t>
            </w:r>
            <w:r>
              <w:t xml:space="preserve">&lt; tr &gt;</w:t>
            </w:r>
            <w:r>
              <w:t xml:space="preserve"> </w:t>
            </w:r>
            <w:r>
              <w:t xml:space="preserve">td align = "center" rowspan = 1 colspan = 1 ) { } % ; } .rowspan { width : 50px ; height : auto ; padding-left : 0 px ! important; padding-right:0px!important;margin-top:20px;clear:both;} .footer{text-align:center;font-size:small;color:#777;border-top:solid1px#ccc;padding-top1em;margin-bottom2em} &lt; head &gt; &lt; title &gt; Lab Report for Spain Madrid Mechanical Engineering Analysis</w:t>
            </w:r>
          </w:p>
          <w:p>
            <w:pPr>
              <w:pStyle w:val="Compact"/>
              <w:jc w:val="left"/>
            </w:pPr>
            <w:r>
              <w:t xml:space="preserve">h1 { color : #2c3e50 ; } p { font - family : Arial , sans - serif ; line - height : 1.6 ; margin : bottom: 15 px .meta-data { background-color:f9f9f9;border-left:4px solid#c0392b;padding:1em;margin-bottom2em} table {width=table-layout;auto} th,td{padding:.75 em;text-align:left;border-bottom:solid#ddd1px}.footer{text-align:center;font-sizesmall;color:#777;margin-top 3 em .clear:both;} &lt; head &gt; &lt; title&gt; Lab Report Mechanical Engineer Spain Madrid</w:t>
            </w:r>
          </w:p>
          <w:p>
            <w:pPr>
              <w:pStyle w:val="Heading1"/>
              <w:jc w:val="left"/>
            </w:pPr>
            <w:bookmarkStart w:id="27" w:name="X4c437c18c1c6830ff7a2d789ae81aaa43e2ed6e"/>
            <w:r>
              <w:t xml:space="preserve">Laboratory Report: Advanced Mechanical Engineering Analysis in Spain Madrid</w:t>
            </w:r>
            <w:bookmarkEnd w:id="27"/>
          </w:p>
          <w:p>
            <w:pPr>
              <w:pStyle w:val="Compact"/>
              <w:jc w:val="left"/>
            </w:pPr>
            <w:r>
              <w:rPr>
                <w:bCs/>
                <w:b/>
              </w:rPr>
              <w:t xml:space="preserve">Date:</w:t>
            </w:r>
            <w:r>
              <w:t xml:space="preserve"> </w:t>
            </w:r>
            <w:r>
              <w:t xml:space="preserve">October 26, 2023</w:t>
            </w:r>
            <w:r>
              <w:br/>
            </w:r>
          </w:p>
          <w:p>
            <w:pPr>
              <w:pStyle w:val="Compact"/>
              <w:jc w:val="left"/>
            </w:pPr>
            <w:r>
              <w:t xml:space="preserve">Spain Madrid</w:t>
            </w:r>
            <w:r>
              <w:br/>
            </w:r>
            <w:r>
              <w:t xml:space="preserve">Prepared by: Senior Laboratory Analyst</w:t>
            </w:r>
          </w:p>
          <w:p>
            <w:pPr>
              <w:pStyle w:val="Compact"/>
              <w:jc w:val="left"/>
            </w:pPr>
            <w:r>
              <w:t xml:space="preserve">Thermal Efficiency Results</w:t>
            </w:r>
          </w:p>
        </w:tc>
      </w:tr>
    </w:tbl>
    <w:bookmarkEnd w:id="28"/>
    <w:bookmarkStart w:id="29" w:name="Xc4df332eaecd0f804d2a69bf0259a66f937ee98"/>
    <w:p>
      <w:pPr>
        <w:pStyle w:val="Heading2"/>
      </w:pPr>
      <w:r>
        <w:t xml:space="preserve">5. Discussion and Implications for Mechanical Engineers in Spain Madrid</w:t>
      </w:r>
    </w:p>
    <w:p>
      <w:pPr>
        <w:pStyle w:val="FirstParagraph"/>
      </w:pPr>
      <w:r>
        <w:t xml:space="preserve">The results presented above have profound implications for the practice of mechanical engineering in</w:t>
      </w:r>
      <w:r>
        <w:t xml:space="preserve"> </w:t>
      </w:r>
      <w:r>
        <w:rPr>
          <w:bCs/>
          <w:b/>
        </w:rPr>
        <w:t xml:space="preserve">Spain Madrid</w:t>
      </w:r>
      <w:r>
        <w:t xml:space="preserve">. Firstly, the high tensile strength observed indicates that standard aluminum alloys, when properly treated, are highly suitable for structural applications in this region. However, the data also suggests that untreated materials degrade rapidly under UV exposure and thermal cycling common in Spain Madrid.</w:t>
      </w:r>
    </w:p>
    <w:p>
      <w:pPr>
        <w:pStyle w:val="BodyText"/>
      </w:pPr>
      <w:r>
        <w:t xml:space="preserve">Furthermore, the thermodynamic analysis reveals a critical need for improved insulation materials. While current systems meet baseline requirements, there is a significant margin for improvement to reduce energy consumption during peak summer loads in Spain Madrid. Mechanical engineers must prioritize the integration of advanced insulation technologies and smart control systems to enhance overall efficiency.</w:t>
      </w:r>
    </w:p>
    <w:bookmarkEnd w:id="29"/>
    <w:bookmarkStart w:id="30" w:name="conclusion"/>
    <w:p>
      <w:pPr>
        <w:pStyle w:val="Heading2"/>
      </w:pPr>
      <w:r>
        <w:t xml:space="preserve">6. Conclusion</w:t>
      </w:r>
    </w:p>
    <w:p>
      <w:pPr>
        <w:pStyle w:val="FirstParagraph"/>
      </w:pPr>
      <w:r>
        <w:t xml:space="preserve">In conclusion, this laboratory report has demonstrated that careful consideration of environmental factors is essential for successful mechanical engineering projects in</w:t>
      </w:r>
      <w:r>
        <w:t xml:space="preserve"> </w:t>
      </w:r>
      <w:r>
        <w:rPr>
          <w:bCs/>
          <w:b/>
        </w:rPr>
        <w:t xml:space="preserve">Spain Madrid</w:t>
      </w:r>
      <w:r>
        <w:t xml:space="preserve">. The rigorous testing protocols employed have provided valuable data on material performance and system efficiency under local conditions. It is recommended that all future engineering designs for infrastructure in Spain Madrid incorporate the findings of this study, particularly regarding thermal management and material durability.</w:t>
      </w:r>
    </w:p>
    <w:p>
      <w:pPr>
        <w:pStyle w:val="BodyText"/>
      </w:pPr>
      <w:r>
        <w:t xml:space="preserve">By adhering to these guidelines, Mechanical Engineer professionals can ensure that their projects are not only compliant with regulations but also sustainable and resilient in the long term. The continued collaboration between academic laboratories and industry stakeholders will be crucial in driving innovation and excellence in mechanical engineering within Spain Madrid.</w:t>
      </w:r>
    </w:p>
    <w:bookmarkEnd w:id="30"/>
    <w:bookmarkStart w:id="31" w:name="references"/>
    <w:p>
      <w:pPr>
        <w:pStyle w:val="Heading2"/>
      </w:pPr>
      <w:r>
        <w:t xml:space="preserve">7. References</w:t>
      </w:r>
    </w:p>
    <w:p>
      <w:pPr>
        <w:numPr>
          <w:ilvl w:val="0"/>
          <w:numId w:val="1001"/>
        </w:numPr>
        <w:pStyle w:val="Compact"/>
      </w:pPr>
      <w:r>
        <w:t xml:space="preserve">Nom Spanish UNE-EN 1993: Design of Steel Structures.</w:t>
      </w:r>
    </w:p>
    <w:p>
      <w:pPr>
        <w:numPr>
          <w:ilvl w:val="0"/>
          <w:numId w:val="1001"/>
        </w:numPr>
        <w:pStyle w:val="Compact"/>
      </w:pPr>
      <w:r>
        <w:t xml:space="preserve">Royal Decree 1027/2007 on Energy Efficiency in Buildings (Spain Madrid Local Implementation).</w:t>
      </w:r>
    </w:p>
    <w:p>
      <w:pPr>
        <w:numPr>
          <w:ilvl w:val="0"/>
          <w:numId w:val="1001"/>
        </w:numPr>
        <w:pStyle w:val="Compact"/>
      </w:pPr>
      <w:r>
        <w:t xml:space="preserve">Ashby, M. F., &amp; Jones, D. R. H. (2019). Engineering Materials 3: An Introduction to Properties, Applications and Design.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Spain Madrid</dc:title>
  <dc:creator/>
  <dc:language>en</dc:language>
  <cp:keywords/>
  <dcterms:created xsi:type="dcterms:W3CDTF">2026-07-29T17:11:39Z</dcterms:created>
  <dcterms:modified xsi:type="dcterms:W3CDTF">2026-07-29T17:11:39Z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