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Applications</w:t>
      </w:r>
      <w:r>
        <w:t xml:space="preserve"> </w:t>
      </w:r>
      <w:r>
        <w:t xml:space="preserve">in</w:t>
      </w:r>
      <w:r>
        <w:t xml:space="preserve"> </w:t>
      </w:r>
      <w:r>
        <w:t xml:space="preserve">Spain,</w:t>
      </w:r>
      <w:r>
        <w:t xml:space="preserve"> </w:t>
      </w:r>
      <w:r>
        <w:t xml:space="preserve">Valencia</w:t>
      </w:r>
    </w:p>
    <w:bookmarkStart w:id="20" w:name="mechanical-engineering-lab-report"/>
    <w:p>
      <w:pPr>
        <w:pStyle w:val="Heading1"/>
      </w:pPr>
      <w:r>
        <w:t xml:space="preserve">Mechanical Engineering 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Valencia, Spain</w:t>
      </w:r>
      <w:r>
        <w:br/>
      </w:r>
      <w:r>
        <w:rPr>
          <w:bCs/>
          <w:b/>
        </w:rPr>
        <w:t xml:space="preserve">Subject:</w:t>
      </w:r>
      <w:r>
        <w:t xml:space="preserve"> </w:t>
      </w:r>
      <w:r>
        <w:t xml:space="preserve">Thermal Efficiency and Fluid Dynamics in Automotive Assembly Contexts</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experimental procedures and results obtained from mechanical engineering tests conducted within the industrial sector of Spain, Valencia. The primary objective of this study was to evaluate the thermal efficiency and fluid dynamic performance of next-generation heat exchange systems intended for use in high-performance automotive applications. Given that Valencia is recognized globally as a hub for innovation, particularly within its renowned City of Arts and Sciences technological district, this report underscores the critical role that precise mechanical engineering plays in sustaining Spain's competitive edge in advanced manufacturing. The findings herein suggest that optimized geometries significantly enhance heat transfer rates, providing actionable insights for local industries seeking to improve energy conservation standards across Europe.</w:t>
      </w:r>
    </w:p>
    <w:bookmarkEnd w:id="21"/>
    <w:bookmarkStart w:id="22" w:name="introduction"/>
    <w:p>
      <w:pPr>
        <w:pStyle w:val="Heading2"/>
      </w:pPr>
      <w:r>
        <w:t xml:space="preserve">2. Introduction</w:t>
      </w:r>
    </w:p>
    <w:p>
      <w:pPr>
        <w:pStyle w:val="FirstParagraph"/>
      </w:pPr>
      <w:r>
        <w:t xml:space="preserve">The integration of mechanical engineering principles into modern industrial design is paramount for achieving sustainability and efficiency targets mandated by European Union regulations. This lab report focuses on the specific context of Spain, Valencia, a region that has emerged as a strategic center for automotive research and development (R&amp;D). The city's robust ecosystem, supported by partnerships between universities such as the Universitat Politècnica de València (UPV) and private sector entities like seat’s engineering centers, necessitates rigorous testing protocols.</w:t>
      </w:r>
      <w:r>
        <w:t xml:space="preserve"> </w:t>
      </w:r>
      <w:r>
        <w:t xml:space="preserve">The core problem addressed in this study involves the limitations of traditional shell-and-tube heat exchangers used in cooling systems for electric vehicle powertrains. As battery densities increase, so does the thermal load, requiring more efficient cooling mechanisms. This report details an experimental analysis aimed at reducing thermal resistance while maintaining structural integrity under high-pressure conditions. By focusing on Spain and Valencia specifically, we highlight regional industrial standards and environmental constraints that influence mechanical design choices in this geographic area.</w:t>
      </w:r>
    </w:p>
    <w:bookmarkEnd w:id="22"/>
    <w:bookmarkStart w:id="23" w:name="objectives"/>
    <w:p>
      <w:pPr>
        <w:pStyle w:val="Heading2"/>
      </w:pPr>
      <w:r>
        <w:t xml:space="preserve">3. Objectives</w:t>
      </w:r>
    </w:p>
    <w:p>
      <w:pPr>
        <w:pStyle w:val="FirstParagraph"/>
      </w:pPr>
      <w:r>
        <w:t xml:space="preserve">The specific objectives of this mechanical engineering laboratory session were as follows:</w:t>
      </w:r>
    </w:p>
    <w:p>
      <w:pPr>
        <w:numPr>
          <w:ilvl w:val="0"/>
          <w:numId w:val="1001"/>
        </w:numPr>
        <w:pStyle w:val="Compact"/>
      </w:pPr>
      <w:r>
        <w:t xml:space="preserve">To measure the heat transfer coefficient (HTC) of a novel plate-fin heat exchanger prototype compared to a standard reference model.</w:t>
      </w:r>
    </w:p>
    <w:p>
      <w:pPr>
        <w:numPr>
          <w:ilvl w:val="0"/>
          <w:numId w:val="1001"/>
        </w:numPr>
        <w:pStyle w:val="Compact"/>
      </w:pPr>
      <w:r>
        <w:t xml:space="preserve">To analyze pressure drop characteristics across different flow rates, ensuring compatibility with existing pump systems in Valencia-based manufacturing facilities.</w:t>
      </w:r>
    </w:p>
    <w:p>
      <w:pPr>
        <w:numPr>
          <w:ilvl w:val="0"/>
          <w:numId w:val="1001"/>
        </w:numPr>
        <w:pStyle w:val="Compact"/>
      </w:pPr>
      <w:r>
        <w:t xml:space="preserve">To assess material fatigue resistance under cyclic thermal loading, simulating the operational environment of vehicles operating in the Mediterranean climate of Spain.</w:t>
      </w:r>
    </w:p>
    <w:bookmarkEnd w:id="23"/>
    <w:bookmarkStart w:id="24" w:name="methodology-and-experimental-setup"/>
    <w:p>
      <w:pPr>
        <w:pStyle w:val="Heading2"/>
      </w:pPr>
      <w:r>
        <w:t xml:space="preserve">4. Methodology and Experimental Setup</w:t>
      </w:r>
    </w:p>
    <w:p>
      <w:pPr>
        <w:pStyle w:val="FirstParagraph"/>
      </w:pPr>
      <w:r>
        <w:t xml:space="preserve">The experiments were conducted using a closed-loop test rig located in a controlled laboratory environment within the Valencia technological park. The setup included two main subsystems: a hot water circuit simulating engine coolant and a cold air circuit representing ambient airflow.</w:t>
      </w:r>
      <w:r>
        <w:t xml:space="preserve"> </w:t>
      </w:r>
      <w:r>
        <w:rPr>
          <w:bCs/>
          <w:b/>
        </w:rPr>
        <w:t xml:space="preserve">Data Acquisition:</w:t>
      </w:r>
      <w:r>
        <w:t xml:space="preserve"> </w:t>
      </w:r>
      <w:r>
        <w:t xml:space="preserve">Precision thermocouples were installed at inlet and outlet points for both fluids to monitor temperature fluctuations with an accuracy of ±0.1°C. Differential pressure transducers measured the pressure drop across the test sections, while flow meters calibrated for water and air ensured accurate mass flow rate calculations. All data was logged every second using a national instrument (NI) DAQ system, a standard tool in mechanical engineering labs globally and specifically adopted by many firms in Spain for its reliability.</w:t>
      </w:r>
      <w:r>
        <w:t xml:space="preserve"> </w:t>
      </w:r>
      <w:r>
        <w:rPr>
          <w:bCs/>
          <w:b/>
        </w:rPr>
        <w:t xml:space="preserve">Test Conditions:</w:t>
      </w:r>
      <w:r>
        <w:t xml:space="preserve"> </w:t>
      </w:r>
      <w:r>
        <w:t xml:space="preserve">The experiments were performed under three distinct operating conditions: low load (simulating city driving), medium load (highway cruising), and high load (aggressive acceleration scenarios common in performance testing). These conditions were chosen to reflect the diverse driving profiles encountered by vehicles manufactured in the Valencia region. The ambient temperature was maintained at 25°C, consistent with average spring temperatures in Spain, to ensure realistic thermal boundary conditions.</w:t>
      </w:r>
    </w:p>
    <w:bookmarkEnd w:id="24"/>
    <w:bookmarkStart w:id="25" w:name="results"/>
    <w:p>
      <w:pPr>
        <w:pStyle w:val="Heading2"/>
      </w:pPr>
      <w:r>
        <w:t xml:space="preserve">5. Results</w:t>
      </w:r>
    </w:p>
    <w:p>
      <w:pPr>
        <w:pStyle w:val="FirstParagraph"/>
      </w:pPr>
      <w:r>
        <w:t xml:space="preserve">The data collected during the laboratory tests revealed significant performance differences between the prototype and the reference model.</w:t>
      </w:r>
      <w:r>
        <w:t xml:space="preserve"> </w:t>
      </w:r>
      <w:r>
        <w:rPr>
          <w:bCs/>
          <w:b/>
        </w:rPr>
        <w:t xml:space="preserve">Thermal Performance:</w:t>
      </w:r>
      <w:r>
        <w:t xml:space="preserve"> </w:t>
      </w:r>
      <w:r>
        <w:t xml:space="preserve">The novel plate-fin design demonstrated a 15% increase in overall heat transfer coefficient compared to the conventional shell-and-tube unit. This improvement was most pronounced at higher flow rates, indicating that the enhanced surface area and turbulence promoters within the fins effectively disrupted thermal boundary layers.</w:t>
      </w:r>
      <w:r>
        <w:t xml:space="preserve"> </w:t>
      </w:r>
      <w:r>
        <w:rPr>
          <w:bCs/>
          <w:b/>
        </w:rPr>
        <w:t xml:space="preserve">Pressure Drop Analysis:</w:t>
      </w:r>
      <w:r>
        <w:t xml:space="preserve"> </w:t>
      </w:r>
      <w:r>
        <w:t xml:space="preserve">While heat transfer improved, there was a corresponding 8% increase in pressure drop due to increased fluid friction against the fin surfaces. However, computational fluid dynamics (CFD) simulations indicated that this increase remains within acceptable limits for current electric vehicle cooling pumps available on the Spanish market.</w:t>
      </w:r>
      <w:r>
        <w:t xml:space="preserve"> </w:t>
      </w:r>
      <w:r>
        <w:rPr>
          <w:bCs/>
          <w:b/>
        </w:rPr>
        <w:t xml:space="preserve">Fatigue Testing:</w:t>
      </w:r>
      <w:r>
        <w:t xml:space="preserve"> </w:t>
      </w:r>
      <w:r>
        <w:t xml:space="preserve">After 500 cycles of thermal shock between 20°C and 95°C, no micro-cracks were detected in the prototype material using ultrasonic testing. This confirms that the aluminum alloy selected meets the rigorous durability standards required for automotive components produced in Spain.</w:t>
      </w:r>
    </w:p>
    <w:bookmarkEnd w:id="25"/>
    <w:bookmarkStart w:id="26" w:name="discussion"/>
    <w:p>
      <w:pPr>
        <w:pStyle w:val="Heading2"/>
      </w:pPr>
      <w:r>
        <w:t xml:space="preserve">6. Discussion</w:t>
      </w:r>
    </w:p>
    <w:p>
      <w:pPr>
        <w:pStyle w:val="FirstParagraph"/>
      </w:pPr>
      <w:r>
        <w:t xml:space="preserve">The results validate the hypothesis that geometric optimization can yield substantial gains in thermal efficiency without compromising structural longevity. For mechanical engineers working in Valencia, these findings are particularly relevant given the region's push toward green technology and electric mobility. The ability to reduce cooling system weight and size directly contributes to extending the range of electric vehicles, a key selling point for consumers in Southern Europe where long-distance travel is common during summer months.</w:t>
      </w:r>
      <w:r>
        <w:t xml:space="preserve"> </w:t>
      </w:r>
      <w:r>
        <w:t xml:space="preserve">Furthermore, the discussion must consider local regulatory frameworks. Spain has committed to ambitious carbon reduction targets under EU law, making energy-efficient mechanical systems not just an engineering choice but a legal imperative. The laboratory report highlights that adopting such advanced designs can help Valencia-based manufacturers remain compliant while maintaining cost-effectiveness through reduced energy consumption in production and operation phases.</w:t>
      </w:r>
      <w:r>
        <w:t xml:space="preserve"> </w:t>
      </w:r>
      <w:r>
        <w:t xml:space="preserve">It is also worth noting the importance of interdisciplinary collaboration in this context. Mechanical engineering does not operate in isolation; it relies on materials science, electrical engineering (for thermal management systems), and software modeling. The success of these experiments was partly due to the integration of real-time data analytics from our lab partners in Valencia, demonstrating the strength of regional industrial clusters.</w:t>
      </w:r>
    </w:p>
    <w:bookmarkEnd w:id="26"/>
    <w:bookmarkStart w:id="27" w:name="conclusion"/>
    <w:p>
      <w:pPr>
        <w:pStyle w:val="Heading2"/>
      </w:pPr>
      <w:r>
        <w:t xml:space="preserve">7. Conclusion</w:t>
      </w:r>
    </w:p>
    <w:p>
      <w:pPr>
        <w:pStyle w:val="FirstParagraph"/>
      </w:pPr>
      <w:r>
        <w:t xml:space="preserve">This laboratory report conclusively demonstrates that the proposed mechanical engineering design improvements offer superior thermal performance and acceptable pressure penalties. The prototype exceeds baseline expectations for heat dissipation, making it a viable candidate for integration into next-generation automotive platforms being developed in Spain, Valencia.</w:t>
      </w:r>
      <w:r>
        <w:t xml:space="preserve"> </w:t>
      </w:r>
      <w:r>
        <w:t xml:space="preserve">For stakeholders in the region’s industrial sector, this data provides a technical foundation for investing in updated manufacturing tooling and design processes. As Valencia continues to solidify its reputation as a center of excellence for mechanical engineering and sustainable industry, projects like this serve as benchmarks for future research. The adherence to high laboratory standards ensures that the conclusions drawn here are robust and reproducible, offering a reliable pathway toward more efficient automotive technologies in Spain and beyond.</w:t>
      </w:r>
    </w:p>
    <w:bookmarkEnd w:id="27"/>
    <w:bookmarkStart w:id="28" w:name="recommendations"/>
    <w:p>
      <w:pPr>
        <w:pStyle w:val="Heading2"/>
      </w:pPr>
      <w:r>
        <w:t xml:space="preserve">8. Recommendations</w:t>
      </w:r>
    </w:p>
    <w:p>
      <w:pPr>
        <w:pStyle w:val="FirstParagraph"/>
      </w:pPr>
      <w:r>
        <w:t xml:space="preserve">Based on the findings of this lab report, we recommend:</w:t>
      </w:r>
      <w:r>
        <w:t xml:space="preserve"> </w:t>
      </w:r>
      <w:r>
        <w:t xml:space="preserve">1. Scaling up production trials for the prototype within pilot facilities in Valencia to validate large-scale manufacturing feasibility.</w:t>
      </w:r>
      <w:r>
        <w:t xml:space="preserve"> </w:t>
      </w:r>
      <w:r>
        <w:t xml:space="preserve">2. Conducting further long-term durability tests under real-world driving conditions in Mediterranean climates to verify fatigue resistance over a five-year period.</w:t>
      </w:r>
      <w:r>
        <w:t xml:space="preserve"> </w:t>
      </w:r>
      <w:r>
        <w:t xml:space="preserve">3. Engaging with local regulatory bodies in Spain to certify these new thermal management systems for widespread automotive use, ensuring compliance with updated EU emissions and efficiency directives.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Industrial Applications in Spain, Valencia</dc:title>
  <dc:creator/>
  <cp:keywords/>
  <dcterms:created xsi:type="dcterms:W3CDTF">2026-07-29T05:50:05Z</dcterms:created>
  <dcterms:modified xsi:type="dcterms:W3CDTF">2026-07-29T05:50:05Z</dcterms:modified>
</cp:coreProperties>
</file>

<file path=docProps/custom.xml><?xml version="1.0" encoding="utf-8"?>
<Properties xmlns="http://schemas.openxmlformats.org/officeDocument/2006/custom-properties" xmlns:vt="http://schemas.openxmlformats.org/officeDocument/2006/docPropsVTypes"/>
</file>