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a67c30f1ee02cef385e532500374a68fb9e98da"/>
    <w:p>
      <w:pPr>
        <w:pStyle w:val="Heading1"/>
      </w:pPr>
      <w:r>
        <w:t xml:space="preserve">Mechanical Engineering Lab Report</w:t>
      </w:r>
      <w:r>
        <w:br/>
      </w:r>
      <w:r>
        <w:t xml:space="preserve">Sri Lanka Colombo</w:t>
      </w:r>
    </w:p>
    <w:p>
      <w:pPr>
        <w:pStyle w:val="FirstParagraph"/>
      </w:pPr>
      <w:r>
        <w:br/>
      </w:r>
    </w:p>
    <w:p>
      <w:pPr>
        <w:pStyle w:val="BodyText"/>
      </w:pPr>
      <w:r>
        <w:t xml:space="preserve">Name:</w:t>
      </w:r>
    </w:p>
    <w:p>
      <w:pPr>
        <w:pStyle w:val="BodyText"/>
      </w:pPr>
      <w:r>
        <w:t xml:space="preserve">Jayantha Perera</w:t>
      </w:r>
    </w:p>
    <w:p>
      <w:pPr>
        <w:pStyle w:val="BodyText"/>
      </w:pPr>
      <w:r>
        <w:t xml:space="preserve">&lt; tr&gt;&lt; td&gt;Date:&amp; ;  ;  ;&lt; / t d &gt;&amp; lt;t d&gt;October 26, 2014&lt;/t d &gt;&lt; / t r &amp; gt ;</w:t>
      </w:r>
    </w:p>
    <w:p>
      <w:pPr>
        <w:pStyle w:val="BodyText"/>
      </w:pPr>
      <w:r>
        <w:t xml:space="preserve">Course:</w:t>
      </w:r>
    </w:p>
    <w:p>
      <w:pPr>
        <w:pStyle w:val="BodyText"/>
      </w:pPr>
      <w:r>
        <w:t xml:space="preserve">MECH 301: Fluid Mechanics and Thermodynamics</w:t>
      </w:r>
    </w:p>
    <w:p>
      <w:pPr>
        <w:pStyle w:val="BodyText"/>
      </w:pPr>
      <w:r>
        <w:t xml:space="preserve">Instructor:</w:t>
      </w:r>
    </w:p>
    <w:p>
      <w:pPr>
        <w:pStyle w:val="BodyText"/>
      </w:pPr>
      <w:r>
        <w:t xml:space="preserve">Dr. S. N. Jayawardena</w:t>
      </w:r>
    </w:p>
    <w:p>
      <w:pPr>
        <w:pStyle w:val="BodyText"/>
      </w:pPr>
      <w:r>
        <w:t xml:space="preserve">   &lt;/table&gt;</w:t>
      </w:r>
      <w:r>
        <w:t xml:space="preserve"> </w:t>
      </w:r>
      <w:r>
        <w:t xml:space="preserve">&lt; h2 &gt; ; Introduction&lt;/h2&gt;&lt; br / &gt;&lt; br /&gt;</w:t>
      </w:r>
      <w:r>
        <w:t xml:space="preserve"> </w:t>
      </w:r>
      <w:r>
        <w:t xml:space="preserve">The present report details the findings of a comprehensive mechanical engineering laboratory session conducted at the University of Moratuwa, located in Sri Lanka Colombo. This specific experiment aimed to analyze and understand the principles underlying heat transfer mechanisms within closed-loop fluid systems. The city of Sri Lanka Colombo represents not only an academic hub but also serves as an industrial center where such knowledge directly impacts local manufacturing sectors including power generation plants and textile factories that rely heavily on efficient thermal management.</w:t>
      </w:r>
      <w:r>
        <w:br/>
      </w:r>
      <w:r>
        <w:br/>
      </w:r>
      <w:r>
        <w:t xml:space="preserve">As part of our ongoing curriculum focused on advanced thermodynamic cycles applicable to tropical climates like those experienced throughout Sri Lanka Colombo region, this particular lab exercise provided hands-on experience with experimental setups designed to mimic real-world industrial scenarios. By examining temperature gradients across various components under controlled conditions we were able derive meaningful insights into optimizing system performance while minimizing energy losses typical challenges faced by engineers operating in developing nations such as ours.</w:t>
      </w:r>
      <w:r>
        <w:br/>
      </w:r>
      <w:r>
        <w:br/>
      </w:r>
      <w:r>
        <w:t xml:space="preserve">&lt; h2 &gt; ; Objective&lt;/h2&gt;&lt; br / &gt;&lt; br /&gt;</w:t>
      </w:r>
      <w:r>
        <w:t xml:space="preserve"> </w:t>
      </w:r>
      <w:r>
        <w:t xml:space="preserve">To accurately measure convective heat transfer coefficients using forced air flow over heated surfaces simulating practical applications relevant to industries based in Sri Lanka Colombo area. Additionally evaluate impact of varying velocities on overall efficiency metrics associated with cooling processes commonly employed within large-scale facilities situated around metropolitan centers like those found across island nation's capital city.</w:t>
      </w:r>
      <w:r>
        <w:br/>
      </w:r>
      <w:r>
        <w:br/>
      </w:r>
      <w:r>
        <w:t xml:space="preserve">&lt; h2 &gt; ; Equipment Used&lt;/h2&gt;&lt; br / &gt;&lt; br /&gt;</w:t>
      </w:r>
      <w:r>
        <w:t xml:space="preserve"> </w:t>
      </w:r>
      <w:r>
        <w:t xml:space="preserve">1. Convective heat transfer rig equipped with adjustable blower fan</w:t>
      </w:r>
      <w:r>
        <w:br/>
      </w:r>
      <w:r>
        <w:t xml:space="preserve">2. K-type thermocouples for precise temperature readings</w:t>
      </w:r>
      <w:r>
        <w:br/>
      </w:r>
      <w: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 Sri Lanka Colombo</dc:title>
  <dc:creator/>
  <dc:language>en</dc:language>
  <cp:keywords/>
  <dcterms:created xsi:type="dcterms:W3CDTF">2026-07-29T05:47:27Z</dcterms:created>
  <dcterms:modified xsi:type="dcterms:W3CDTF">2026-07-29T05:47:27Z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