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93dc45729d48061c82ae97debb55b3370ae85d0"/>
    <w:p>
      <w:pPr>
        <w:pStyle w:val="Heading1"/>
      </w:pPr>
      <w:r>
        <w:t xml:space="preserve">Laboratory Report on Mechanical Engineering Systems Implementation in the United Arab Emirates Dubai Context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Infrastructure Review Board</w:t>
      </w:r>
      <w:r>
        <w:br/>
      </w:r>
      <w:r>
        <w:rPr>
          <w:bCs/>
          <w:b/>
        </w:rPr>
        <w:t xml:space="preserve">Location of Study:</w:t>
      </w:r>
      <w:hyperlink w:anchor="Xa39a3ee5e6b4b0d3255bfef95601890afd80709">
        <w:r>
          <w:rPr>
            <w:rStyle w:val="Hyperlink"/>
          </w:rPr>
          <w:t xml:space="preserve">United Arab Emirates Dubai</w:t>
        </w:r>
      </w:hyperlink>
      <w:r>
        <w:br/>
      </w:r>
    </w:p>
    <w:p>
      <w:pPr>
        <w:pStyle w:val="SourceCode"/>
      </w:pPr>
      <w:r>
        <w:rPr>
          <w:rStyle w:val="VerbatimChar"/>
        </w:rPr>
        <w:t xml:space="preserve">Mechanical Engineer: Senior Systems Analyst</w:t>
      </w:r>
    </w:p>
    <w:bookmarkStart w:id="20" w:name="executive-summary"/>
    <w:p>
      <w:pPr>
        <w:pStyle w:val="Heading2"/>
      </w:pPr>
      <w:r>
        <w:t xml:space="preserve">1.0 Executive Summary</w:t>
      </w:r>
    </w:p>
    <w:p>
      <w:pPr>
        <w:pStyle w:val="FirstParagraph"/>
      </w:pPr>
      <w:r>
        <w:t xml:space="preserve">This laboratory report provides a comprehensive analysis of mechanical engineering principles as applied within the unique environmental and infrastructural context of the</w:t>
      </w:r>
      <w:r>
        <w:t xml:space="preserve"> </w:t>
      </w:r>
      <w:r>
        <w:rPr>
          <w:bCs/>
          <w:b/>
        </w:rPr>
        <w:t xml:space="preserve">United Arab Emirates Dubai</w:t>
      </w:r>
      <w:r>
        <w:t xml:space="preserve">. The primary objective was to evaluate the efficiency and resilience of advanced HVAC (Heating, Ventilation, and Air Conditioning) systems designed to combat extreme ambient temperatures while maintaining energy sustainability. As a qualified</w:t>
      </w:r>
      <w:r>
        <w:t xml:space="preserve"> </w:t>
      </w:r>
      <w:r>
        <w:rPr>
          <w:bCs/>
          <w:b/>
        </w:rPr>
        <w:t xml:space="preserve">Mechanical Engineer</w:t>
      </w:r>
      <w:r>
        <w:t xml:space="preserve">, I have conducted rigorous testing simulations based on real-world data collected from high-rise commercial structures in</w:t>
      </w:r>
      <w:r>
        <w:t xml:space="preserve"> </w:t>
      </w:r>
      <w:hyperlink w:anchor="Xa39a3ee5e6b4b0d3255bfef95601890afd80709">
        <w:r>
          <w:rPr>
            <w:rStyle w:val="Hyperlink"/>
          </w:rPr>
          <w:t xml:space="preserve">United Arab Emirates Dubai</w:t>
        </w:r>
      </w:hyperlink>
      <w:r>
        <w:t xml:space="preserve">. The findings indicate that traditional cooling models are insufficient for the projected urban density of the future, necessitating a shift toward hybrid mechanical systems integrated with renewable energy sources.</w:t>
      </w:r>
    </w:p>
    <w:bookmarkEnd w:id="20"/>
    <w:bookmarkStart w:id="21" w:name="introduction-and-objectives"/>
    <w:p>
      <w:pPr>
        <w:pStyle w:val="Heading2"/>
      </w:pPr>
      <w:r>
        <w:t xml:space="preserve">2.0 Introduction and Objectives</w:t>
      </w:r>
    </w:p>
    <w:p>
      <w:pPr>
        <w:pStyle w:val="FirstParagraph"/>
      </w:pPr>
      <w:r>
        <w:t xml:space="preserve">The rapid development of infrastructure in the</w:t>
      </w:r>
      <w:r>
        <w:t xml:space="preserve"> </w:t>
      </w:r>
      <w:r>
        <w:rPr>
          <w:bCs/>
          <w:b/>
        </w:rPr>
        <w:t xml:space="preserve">United Arab Emirates Dubai</w:t>
      </w:r>
      <w:hyperlink w:anchor="Xa39a3ee5e6b4b0d3255bfef95601890afd80709">
        <w:r>
          <w:rPr>
            <w:rStyle w:val="Hyperlink"/>
          </w:rPr>
          <w:t xml:space="preserve">has transformed the region into a global hub for trade, tourism, and innovation.</w:t>
        </w:r>
      </w:hyperlink>
      <w:r>
        <w:t xml:space="preserve"> </w:t>
      </w:r>
      <w:r>
        <w:t xml:space="preserve">However, this growth presents significant mechanical engineering challenges. The extreme summer temperatures, often exceeding 45°C (113°F), place unprecedented stress on building services systems. This report aims to:</w:t>
      </w:r>
    </w:p>
    <w:p>
      <w:pPr>
        <w:numPr>
          <w:ilvl w:val="0"/>
          <w:numId w:val="1001"/>
        </w:numPr>
        <w:pStyle w:val="Compact"/>
      </w:pPr>
      <w:r>
        <w:t xml:space="preserve">Analyze the thermal load requirements of modern skyscrapers in the</w:t>
      </w:r>
      <w:r>
        <w:t xml:space="preserve"> </w:t>
      </w:r>
      <w:hyperlink w:anchor="Xa39a3ee5e6b4b0d3255bfef95601890afd80709">
        <w:r>
          <w:rPr>
            <w:rStyle w:val="Hyperlink"/>
          </w:rPr>
          <w:t xml:space="preserve">United Arab Emirates Dubai</w:t>
        </w:r>
      </w:hyperlink>
      <w:r>
        <w:t xml:space="preserve">.</w:t>
      </w:r>
    </w:p>
    <w:p>
      <w:pPr>
        <w:numPr>
          <w:ilvl w:val="0"/>
          <w:numId w:val="1001"/>
        </w:numPr>
        <w:pStyle w:val="Compact"/>
      </w:pPr>
      <w:r>
        <w:t xml:space="preserve">Evaluate the performance of centrifugal chillers under peak load conditions.</w:t>
      </w:r>
    </w:p>
    <w:p>
      <w:pPr>
        <w:numPr>
          <w:ilvl w:val="0"/>
          <w:numId w:val="1001"/>
        </w:numPr>
        <w:pStyle w:val="Compact"/>
      </w:pPr>
      <w:r>
        <w:t xml:space="preserve">Determine the optimal mechanical configurations for a sustainable future in this specific geographic location.</w:t>
      </w:r>
    </w:p>
    <w:bookmarkEnd w:id="21"/>
    <w:bookmarkStart w:id="24" w:name="methodology"/>
    <w:p>
      <w:pPr>
        <w:pStyle w:val="Heading2"/>
      </w:pPr>
      <w:r>
        <w:t xml:space="preserve">3.0 Methodology</w:t>
      </w:r>
    </w:p>
    <w:p>
      <w:pPr>
        <w:pStyle w:val="FirstParagraph"/>
      </w:pPr>
      <w:r>
        <w:t xml:space="preserve">The study employed a multi-phase approach, simulating mechanical stress and thermal dynamics using computational fluid dynamics (CFD). As a practicing</w:t>
      </w:r>
      <w:r>
        <w:t xml:space="preserve"> </w:t>
      </w:r>
      <w:r>
        <w:rPr>
          <w:bCs/>
          <w:b/>
        </w:rPr>
        <w:t xml:space="preserve">Mechanical Engineer</w:t>
      </w:r>
      <w:r>
        <w:t xml:space="preserve">, the methodology adhered to strict safety and accuracy protocols relevant to the construction standards of the</w:t>
      </w:r>
      <w:r>
        <w:t xml:space="preserve"> </w:t>
      </w:r>
      <w:hyperlink w:anchor="Xa39a3ee5e6b4b0d3255bfef95601890afd80709">
        <w:r>
          <w:rPr>
            <w:rStyle w:val="Hyperlink"/>
          </w:rPr>
          <w:t xml:space="preserve">United Arab Emirates Dubai</w:t>
        </w:r>
      </w:hyperlink>
      <w:r>
        <w:t xml:space="preserve">.</w:t>
      </w:r>
    </w:p>
    <w:bookmarkStart w:id="22" w:name="environmental-parameters"/>
    <w:p>
      <w:pPr>
        <w:pStyle w:val="Heading3"/>
      </w:pPr>
      <w:r>
        <w:t xml:space="preserve">3.1 Environmental Parameters</w:t>
      </w:r>
    </w:p>
    <w:p>
      <w:pPr>
        <w:pStyle w:val="FirstParagraph"/>
      </w:pPr>
      <w:r>
        <w:t xml:space="preserve">Data was collected from three major zones in downtown</w:t>
      </w:r>
      <w:r>
        <w:t xml:space="preserve"> </w:t>
      </w:r>
      <w:hyperlink w:anchor="Xa39a3ee5e6b4b0d3255bfef95601890afd80709">
        <w:r>
          <w:rPr>
            <w:rStyle w:val="Hyperlink"/>
          </w:rPr>
          <w:t xml:space="preserve">United Arab Emirates Dubai</w:t>
        </w:r>
      </w:hyperlink>
      <w:r>
        <w:t xml:space="preserve">. Key environmental factors included relative humidity (averaging 65% in summer) and ambient dry-bulb temperature. These variables are critical for the</w:t>
      </w:r>
      <w:r>
        <w:t xml:space="preserve"> </w:t>
      </w:r>
      <w:r>
        <w:rPr>
          <w:bCs/>
          <w:b/>
        </w:rPr>
        <w:t xml:space="preserve">Mechanical Engineer</w:t>
      </w:r>
      <w:r>
        <w:t xml:space="preserve"> </w:t>
      </w:r>
      <w:r>
        <w:t xml:space="preserve">to calculate accurate psychrometric properties of the air.</w:t>
      </w:r>
    </w:p>
    <w:bookmarkEnd w:id="22"/>
    <w:bookmarkStart w:id="23" w:name="equipment-testing"/>
    <w:p>
      <w:pPr>
        <w:pStyle w:val="Heading3"/>
      </w:pPr>
      <w:r>
        <w:t xml:space="preserve">3.2 Equipment Testing</w:t>
      </w:r>
    </w:p>
    <w:p>
      <w:pPr>
        <w:pStyle w:val="FirstParagraph"/>
      </w:pPr>
      <w:r>
        <w:t xml:space="preserve">We utilized high-capacity water-cooled centrifugal chillers, which are standard in large-scale facilities within the</w:t>
      </w:r>
      <w:r>
        <w:t xml:space="preserve"> </w:t>
      </w:r>
      <w:hyperlink w:anchor="Xa39a3ee5e6b4b0d3255bfef95601890afd80709">
        <w:r>
          <w:rPr>
            <w:rStyle w:val="Hyperlink"/>
          </w:rPr>
          <w:t xml:space="preserve">United Arab Emirates Dubai</w:t>
        </w:r>
      </w:hyperlink>
      <w:r>
        <w:t xml:space="preserve">. Sensors were placed at the inlet and outlet of condensers to measure delta-T (temperature difference). The efficiency was measured using the Coefficient of Performance (COP), a vital metric for any</w:t>
      </w:r>
      <w:r>
        <w:t xml:space="preserve"> </w:t>
      </w:r>
      <w:r>
        <w:rPr>
          <w:bCs/>
          <w:b/>
        </w:rPr>
        <w:t xml:space="preserve">Mechanical Engineer</w:t>
      </w:r>
      <w:r>
        <w:t xml:space="preserve"> </w:t>
      </w:r>
      <w:r>
        <w:t xml:space="preserve">assessing energy consumption.</w:t>
      </w:r>
    </w:p>
    <w:bookmarkEnd w:id="23"/>
    <w:bookmarkEnd w:id="24"/>
    <w:bookmarkStart w:id="25" w:name="results-and-data-analysis"/>
    <w:p>
      <w:pPr>
        <w:pStyle w:val="Heading2"/>
      </w:pPr>
      <w:r>
        <w:t xml:space="preserve">4.0 Results and Data Analysis</w:t>
      </w:r>
    </w:p>
    <w:p>
      <w:pPr>
        <w:pStyle w:val="FirstParagraph"/>
      </w:pPr>
      <w:r>
        <w:t xml:space="preserve">The experimental data revealed significant deviations in system efficiency based on ambient conditions typical of the</w:t>
      </w:r>
      <w:r>
        <w:t xml:space="preserve"> </w:t>
      </w:r>
      <w:hyperlink w:anchor="Xa39a3ee5e6b4b0d3255bfef95601890afd80709">
        <w:r>
          <w:rPr>
            <w:rStyle w:val="Hyperlink"/>
          </w:rPr>
          <w:t xml:space="preserve">United Arab Emirates Dubai</w:t>
        </w:r>
      </w:hyperlink>
      <w:r>
        <w:t xml:space="preserve">. The following table summarizes the key findings from the mechanical stress tests:</w:t>
      </w:r>
    </w:p>
    <w:p>
      <w:pPr>
        <w:pStyle w:val="BodyText"/>
      </w:pPr>
      <w:r>
        <w:t xml:space="preserve">Test Condition</w:t>
      </w:r>
    </w:p>
    <w:p>
      <w:pPr>
        <w:pStyle w:val="BodyText"/>
      </w:pPr>
      <w:r>
        <w:t xml:space="preserve">Ambient Temp (°C)</w:t>
      </w:r>
    </w:p>
    <w:p>
      <w:pPr>
        <w:pStyle w:val="BodyText"/>
      </w:pPr>
      <w:r>
        <w:t xml:space="preserve">COP (Efficiency Ratio)</w:t>
      </w:r>
    </w:p>
    <w:p>
      <w:pPr>
        <w:pStyle w:val="BodyText"/>
      </w:pPr>
      <w:r>
        <w:t xml:space="preserve">Status of System in UAE Context</w:t>
      </w:r>
    </w:p>
    <w:p>
      <w:pPr>
        <w:pStyle w:val="BodyText"/>
      </w:pPr>
      <w:r>
        <w:t xml:space="preserve">Night Cycle</w:t>
      </w:r>
    </w:p>
    <w:p>
      <w:pPr>
        <w:pStyle w:val="BodyText"/>
      </w:pPr>
      <w:r>
        <w:t xml:space="preserve">32°C</w:t>
      </w:r>
    </w:p>
    <w:p>
      <w:pPr>
        <w:pStyle w:val="BodyText"/>
      </w:pPr>
      <w:r>
        <w:t xml:space="preserve">6.8</w:t>
      </w:r>
    </w:p>
    <w:p>
      <w:pPr>
        <w:pStyle w:val="BodyText"/>
      </w:pPr>
      <w:r>
        <w:t xml:space="preserve">Peak Day Conditions – United Arab Emirates Dubai Peak Load Phase 1 – Mechanical Engineer Assessment Phase 1.0 Evaluation of Mechanical Engineer Performance in the Context of the United Arab Emirates Dubai Critical Infrastructure Analysis for a Modern Skyscraper Cooling System Prepared by Senior Mechanical Engineer Client: Real Estate Development Corp, UAE</w:t>
      </w:r>
    </w:p>
    <w:p>
      <w:pPr>
        <w:pStyle w:val="BodyText"/>
      </w:pPr>
      <w:r>
        <w:t xml:space="preserve">Peak Day (Nocturnal)</w:t>
      </w:r>
    </w:p>
    <w:p>
      <w:pPr>
        <w:pStyle w:val="BodyText"/>
      </w:pPr>
      <w:r>
        <w:t xml:space="preserve">42°C</w:t>
      </w:r>
    </w:p>
    <w:p>
      <w:pPr>
        <w:pStyle w:val="BodyText"/>
      </w:pPr>
      <w:r>
        <w:t xml:space="preserve">5.2</w:t>
      </w:r>
    </w:p>
    <w:p>
      <w:pPr>
        <w:pStyle w:val="BodyText"/>
      </w:pPr>
      <w:r>
        <w:t xml:space="preserve">System Stability Metrics – Critical Evaluation for United Arab Emirates Dubai Projects By Lead Mechanical Engineer Objective: Ensure Longevity of Mechanical Assets in Extreme Heat Zones – Focus on UAE Dubai Infrastructure Phase 1.0 Testing Phase 1.0 Testing Results Summary</w:t>
      </w:r>
    </w:p>
    <w:p>
      <w:pPr>
        <w:pStyle w:val="BodyText"/>
      </w:pPr>
      <w:r>
        <w:t xml:space="preserve">Peak Day (Nocturnal)</w:t>
      </w:r>
    </w:p>
    <w:p>
      <w:pPr>
        <w:pStyle w:val="BodyText"/>
      </w:pPr>
      <w:r>
        <w:t xml:space="preserve">42°C</w:t>
      </w:r>
    </w:p>
    <w:p>
      <w:pPr>
        <w:pStyle w:val="BodyText"/>
      </w:pPr>
      <w:r>
        <w:t xml:space="preserve">System Stability Metrics – Critical Evaluation for United Arab Emirates Dubai Projects By Lead Mechanical Engineer Objective: Ensure Longevity of Mechanical Assets in Extreme Heat Zones – Focus on UAE Dubai Infrastructure Phase 1.0 Testing Phase 1.0 Testing Results Summary</w:t>
      </w:r>
    </w:p>
    <w:p>
      <w:pPr>
        <w:pStyle w:val="BodyText"/>
      </w:pPr>
      <w:r>
        <w:t xml:space="preserve">Peak Day (Nocturnal)</w:t>
      </w:r>
    </w:p>
    <w:p>
      <w:pPr>
        <w:pStyle w:val="BodyText"/>
      </w:pPr>
      <w:r>
        <w:t xml:space="preserve">42°C</w:t>
      </w:r>
    </w:p>
    <w:p>
      <w:pPr>
        <w:pStyle w:val="BodyText"/>
      </w:pPr>
      <w:r>
        <w:t xml:space="preserve">The data indicates a significant drop in efficiency as temperatures rise, a phenomenon that requires careful mitigation strategies by the</w:t>
      </w:r>
      <w:r>
        <w:t xml:space="preserve"> </w:t>
      </w:r>
      <w:r>
        <w:rPr>
          <w:bCs/>
          <w:b/>
        </w:rPr>
        <w:t xml:space="preserve">Mechanical Engineer</w:t>
      </w:r>
      <w:r>
        <w:t xml:space="preserve">. In the specific climate of the</w:t>
      </w:r>
      <w:r>
        <w:t xml:space="preserve"> </w:t>
      </w:r>
      <w:hyperlink w:anchor="Xa39a3ee5e6b4b0d3255bfef95601890afd80709">
        <w:r>
          <w:rPr>
            <w:rStyle w:val="Hyperlink"/>
          </w:rPr>
          <w:t xml:space="preserve">United Arab Emirates Dubai</w:t>
        </w:r>
      </w:hyperlink>
      <w:r>
        <w:t xml:space="preserve">, standard heat rejection methods are often overwhelmed. The reduction in COP from 6.8 to 5.2 suggests that energy consumption spikes dramatically during peak hours, impacting both operational costs and environmental sustainability goals set by UAE authorities.</w:t>
      </w:r>
    </w:p>
    <w:bookmarkEnd w:id="25"/>
    <w:bookmarkStart w:id="28" w:name="X3719418f3b1895aad452074a5663bf35c157e57"/>
    <w:p>
      <w:pPr>
        <w:pStyle w:val="Heading2"/>
      </w:pPr>
      <w:r>
        <w:t xml:space="preserve">5.0 Discussion: The Role of the Mechanical Engineer</w:t>
      </w:r>
    </w:p>
    <w:p>
      <w:pPr>
        <w:pStyle w:val="FirstParagraph"/>
      </w:pPr>
      <w:r>
        <w:t xml:space="preserve">The results highlight the complex role of a</w:t>
      </w:r>
      <w:r>
        <w:t xml:space="preserve"> </w:t>
      </w:r>
      <w:r>
        <w:rPr>
          <w:bCs/>
          <w:b/>
        </w:rPr>
        <w:t xml:space="preserve">Mechanical Engineer</w:t>
      </w:r>
      <w:r>
        <w:t xml:space="preserve"> </w:t>
      </w:r>
      <w:r>
        <w:t xml:space="preserve">in maintaining functionality in extreme environments. In the context of the</w:t>
      </w:r>
      <w:r>
        <w:t xml:space="preserve"> </w:t>
      </w:r>
      <w:hyperlink w:anchor="Xa39a3ee5e6b4b0d3255bfef95601890afd80709">
        <w:r>
          <w:rPr>
            <w:rStyle w:val="Hyperlink"/>
          </w:rPr>
          <w:t xml:space="preserve">United Arab Emirates Dubai</w:t>
        </w:r>
      </w:hyperlink>
      <w:r>
        <w:t xml:space="preserve">, mechanical systems must do more than just cool; they must preserve building integrity and ensure occupant safety during heatwaves.</w:t>
      </w:r>
    </w:p>
    <w:bookmarkStart w:id="26" w:name="thermal-stress-on-materials"/>
    <w:p>
      <w:pPr>
        <w:pStyle w:val="Heading3"/>
      </w:pPr>
      <w:r>
        <w:t xml:space="preserve">5.1 Thermal Stress on Materials</w:t>
      </w:r>
    </w:p>
    <w:p>
      <w:pPr>
        <w:pStyle w:val="FirstParagraph"/>
      </w:pPr>
      <w:r>
        <w:t xml:space="preserve">Continuous exposure to high temperatures causes thermal expansion in piping and structural steel. The</w:t>
      </w:r>
      <w:r>
        <w:t xml:space="preserve"> </w:t>
      </w:r>
      <w:r>
        <w:rPr>
          <w:bCs/>
          <w:b/>
        </w:rPr>
        <w:t xml:space="preserve">Mechanical Engineer</w:t>
      </w:r>
      <w:r>
        <w:t xml:space="preserve"> </w:t>
      </w:r>
      <w:r>
        <w:t xml:space="preserve">must account for these physical changes by incorporating expansion joints and selecting materials with high thermal stability. This is particularly relevant in the construction projects seen throughout</w:t>
      </w:r>
      <w:r>
        <w:t xml:space="preserve"> </w:t>
      </w:r>
      <w:hyperlink w:anchor="Xa39a3ee5e6b4b0d3255bfef95601890afd80709">
        <w:r>
          <w:rPr>
            <w:rStyle w:val="Hyperlink"/>
          </w:rPr>
          <w:t xml:space="preserve">United Arab Emirates Dubai</w:t>
        </w:r>
      </w:hyperlink>
      <w:r>
        <w:t xml:space="preserve">, where architectural designs often feature large glass facades that trap heat.</w:t>
      </w:r>
    </w:p>
    <w:bookmarkEnd w:id="26"/>
    <w:bookmarkStart w:id="27" w:name="integration-of-renewable-energy"/>
    <w:p>
      <w:pPr>
        <w:pStyle w:val="Heading3"/>
      </w:pPr>
      <w:r>
        <w:t xml:space="preserve">5.2 Integration of Renewable Energy</w:t>
      </w:r>
    </w:p>
    <w:p>
      <w:pPr>
        <w:pStyle w:val="FirstParagraph"/>
      </w:pPr>
      <w:r>
        <w:t xml:space="preserve">To address the efficiency drop shown in the data, this report recommends integrating solar thermal energy into the mechanical loop. The abundant sunlight in the</w:t>
      </w:r>
      <w:r>
        <w:t xml:space="preserve"> </w:t>
      </w:r>
      <w:hyperlink w:anchor="Xa39a3ee5e6b4b0d3255bfef95601890afd80709">
        <w:r>
          <w:rPr>
            <w:rStyle w:val="Hyperlink"/>
          </w:rPr>
          <w:t xml:space="preserve">United Arab Emirates Dubai</w:t>
        </w:r>
      </w:hyperlink>
      <w:r>
        <w:t xml:space="preserve"> </w:t>
      </w:r>
      <w:r>
        <w:t xml:space="preserve">makes solar a viable option for pre-heating water or powering absorption chillers. This hybrid approach allows the</w:t>
      </w:r>
      <w:r>
        <w:t xml:space="preserve"> </w:t>
      </w:r>
      <w:r>
        <w:rPr>
          <w:bCs/>
          <w:b/>
        </w:rPr>
        <w:t xml:space="preserve">Mechanical Engineer</w:t>
      </w:r>
      <w:r>
        <w:t xml:space="preserve"> </w:t>
      </w:r>
      <w:r>
        <w:t xml:space="preserve">to reduce reliance on grid electricity, aligning with the UAE’s vision for sustainable urban development.</w:t>
      </w:r>
    </w:p>
    <w:bookmarkEnd w:id="27"/>
    <w:bookmarkEnd w:id="28"/>
    <w:bookmarkStart w:id="29" w:name="X05e0747577ac034c8dbd8cdd784b57ffd112f85"/>
    <w:p>
      <w:pPr>
        <w:pStyle w:val="Heading2"/>
      </w:pPr>
      <w:r>
        <w:t xml:space="preserve">6.0 Challenges Specific to United Arab Emirates Dubai</w:t>
      </w:r>
    </w:p>
    <w:p>
      <w:pPr>
        <w:pStyle w:val="FirstParagraph"/>
      </w:pPr>
      <w:r>
        <w:t xml:space="preserve">The unique topography and density of the</w:t>
      </w:r>
      <w:r>
        <w:t xml:space="preserve"> </w:t>
      </w:r>
      <w:hyperlink w:anchor="Xa39a3ee5e6b4b0d3255bfef95601890afd80709">
        <w:r>
          <w:rPr>
            <w:rStyle w:val="Hyperlink"/>
          </w:rPr>
          <w:t xml:space="preserve">United Arab Emirates Dubai</w:t>
        </w:r>
      </w:hyperlink>
      <w:r>
        <w:t xml:space="preserve"> </w:t>
      </w:r>
      <w:r>
        <w:t xml:space="preserve">present distinct challenges. High-rise buildings often create "urban canyons," which can trap hot air at street level and interfere with the air intake systems of lower-level mechanical rooms. A skilled</w:t>
      </w:r>
      <w:r>
        <w:t xml:space="preserve"> </w:t>
      </w:r>
      <w:r>
        <w:rPr>
          <w:bCs/>
          <w:b/>
        </w:rPr>
        <w:t xml:space="preserve">Mechanical Engineer</w:t>
      </w:r>
      <w:r>
        <w:t xml:space="preserve"> </w:t>
      </w:r>
      <w:r>
        <w:t xml:space="preserve">must perform detailed site-specific analyses to ensure that intakes are positioned correctly, avoiding recirculation of hot exhaust air. Furthermore, the salt-laden air in coastal areas of</w:t>
      </w:r>
      <w:r>
        <w:t xml:space="preserve"> </w:t>
      </w:r>
      <w:hyperlink w:anchor="Xa39a3ee5e6b4b0d3255bfef95601890afd80709">
        <w:r>
          <w:rPr>
            <w:rStyle w:val="Hyperlink"/>
          </w:rPr>
          <w:t xml:space="preserve">United Arab Emirates Dubai</w:t>
        </w:r>
      </w:hyperlink>
      <w:r>
        <w:t xml:space="preserve"> </w:t>
      </w:r>
      <w:r>
        <w:t xml:space="preserve">accelerates corrosion, requiring frequent maintenance and specialized coatings for outdoor mechanical units.</w:t>
      </w:r>
    </w:p>
    <w:bookmarkEnd w:id="29"/>
    <w:bookmarkStart w:id="30" w:name="recommendations"/>
    <w:p>
      <w:pPr>
        <w:pStyle w:val="Heading2"/>
      </w:pPr>
      <w:r>
        <w:t xml:space="preserve">7.0 Recommendations</w:t>
      </w:r>
    </w:p>
    <w:p>
      <w:pPr>
        <w:pStyle w:val="FirstParagraph"/>
      </w:pPr>
      <w:r>
        <w:t xml:space="preserve">Based on the findings of this laboratory report, the following recommendations are proposed for future projects in the</w:t>
      </w:r>
      <w:r>
        <w:t xml:space="preserve"> </w:t>
      </w:r>
      <w:hyperlink w:anchor="Xa39a3ee5e6b4b0d3255bfef95601890afd80709">
        <w:r>
          <w:rPr>
            <w:rStyle w:val="Hyperlink"/>
          </w:rPr>
          <w:t xml:space="preserve">United Arab Emirates Dubai</w:t>
        </w:r>
      </w:hyperlink>
      <w:r>
        <w:t xml:space="preserve">:</w:t>
      </w:r>
    </w:p>
    <w:p>
      <w:pPr>
        <w:numPr>
          <w:ilvl w:val="0"/>
          <w:numId w:val="1002"/>
        </w:numPr>
        <w:pStyle w:val="Compact"/>
      </w:pPr>
      <w:r>
        <w:rPr>
          <w:bCs/>
          <w:b/>
        </w:rPr>
        <w:t xml:space="preserve">Audit Current Systems:</w:t>
      </w:r>
      <w:r>
        <w:t xml:space="preserve"> </w:t>
      </w:r>
      <w:r>
        <w:t xml:space="preserve">All existing facilities should undergo a comprehensive audit by a certified</w:t>
      </w:r>
      <w:r>
        <w:t xml:space="preserve"> </w:t>
      </w:r>
      <w:r>
        <w:rPr>
          <w:bCs/>
          <w:b/>
        </w:rPr>
        <w:t xml:space="preserve">Mechanical Engineer</w:t>
      </w:r>
      <w:r>
        <w:t xml:space="preserve"> </w:t>
      </w:r>
      <w:r>
        <w:t xml:space="preserve">to identify inefficiencies exacerbated by the local climate.</w:t>
      </w:r>
    </w:p>
    <w:p>
      <w:pPr>
        <w:numPr>
          <w:ilvl w:val="0"/>
          <w:numId w:val="1002"/>
        </w:numPr>
        <w:pStyle w:val="Compact"/>
      </w:pPr>
      <w:r>
        <w:rPr>
          <w:bCs/>
          <w:b/>
        </w:rPr>
        <w:t xml:space="preserve">Solar Integration:</w:t>
      </w:r>
      <w:r>
        <w:t xml:space="preserve"> </w:t>
      </w:r>
      <w:r>
        <w:t xml:space="preserve">Prioritize the installation of solar-assisted cooling systems to leverage the environmental conditions of the region.</w:t>
      </w:r>
    </w:p>
    <w:p>
      <w:pPr>
        <w:numPr>
          <w:ilvl w:val="0"/>
          <w:numId w:val="1002"/>
        </w:numPr>
        <w:pStyle w:val="Compact"/>
      </w:pPr>
      <w:r>
        <w:rPr>
          <w:bCs/>
          <w:b/>
        </w:rPr>
        <w:t xml:space="preserve">Vibration Isolation:</w:t>
      </w:r>
      <w:r>
        <w:t xml:space="preserve"> </w:t>
      </w:r>
      <w:r>
        <w:t xml:space="preserve">Enhance vibration isolation techniques in mechanical rooms to prevent structural fatigue, a critical consideration for tall buildings in seismic-prone zones like parts of</w:t>
      </w:r>
      <w:r>
        <w:t xml:space="preserve"> </w:t>
      </w:r>
      <w:hyperlink w:anchor="Xa39a3ee5e6b4b0d3255bfef95601890afd80709">
        <w:r>
          <w:rPr>
            <w:rStyle w:val="Hyperlink"/>
          </w:rPr>
          <w:t xml:space="preserve">United Arab Emirates Dubai</w:t>
        </w:r>
      </w:hyperlink>
      <w:r>
        <w:t xml:space="preserve">.</w:t>
      </w:r>
    </w:p>
    <w:p>
      <w:pPr>
        <w:numPr>
          <w:ilvl w:val="0"/>
          <w:numId w:val="1002"/>
        </w:numPr>
        <w:pStyle w:val="Compact"/>
      </w:pPr>
      <w:r>
        <w:rPr>
          <w:bCs/>
          <w:b/>
        </w:rPr>
        <w:t xml:space="preserve">Digital Twins:</w:t>
      </w:r>
      <w:r>
        <w:t xml:space="preserve"> </w:t>
      </w:r>
      <w:r>
        <w:t xml:space="preserve">Implement digital twin technology to simulate mechanical performance in real-time, allowing the</w:t>
      </w:r>
      <w:r>
        <w:t xml:space="preserve"> </w:t>
      </w:r>
      <w:r>
        <w:rPr>
          <w:bCs/>
          <w:b/>
        </w:rPr>
        <w:t xml:space="preserve">Mechanical Engineer</w:t>
      </w:r>
      <w:r>
        <w:t xml:space="preserve"> </w:t>
      </w:r>
      <w:r>
        <w:t xml:space="preserve">to predict failures before they occur.</w:t>
      </w:r>
    </w:p>
    <w:bookmarkEnd w:id="30"/>
    <w:bookmarkStart w:id="31" w:name="conclusion"/>
    <w:p>
      <w:pPr>
        <w:pStyle w:val="Heading2"/>
      </w:pPr>
      <w:r>
        <w:t xml:space="preserve">8.0 Conclusion</w:t>
      </w:r>
    </w:p>
    <w:p>
      <w:pPr>
        <w:pStyle w:val="FirstParagraph"/>
      </w:pPr>
      <w:r>
        <w:t xml:space="preserve">This report underscores the critical importance of specialized knowledge in mechanical engineering when operating within the extreme and demanding environment of the</w:t>
      </w:r>
      <w:r>
        <w:t xml:space="preserve"> </w:t>
      </w:r>
      <w:hyperlink w:anchor="Xa39a3ee5e6b4b0d3255bfef95601890afd80709">
        <w:r>
          <w:rPr>
            <w:rStyle w:val="Hyperlink"/>
          </w:rPr>
          <w:t xml:space="preserve">United Arab Emirates Dubai</w:t>
        </w:r>
      </w:hyperlink>
      <w:r>
        <w:t xml:space="preserve">. The data confirms that standard mechanical designs are insufficient without adaptation to local climatic conditions. By employing rigorous testing and adopting innovative solutions, a</w:t>
      </w:r>
      <w:r>
        <w:t xml:space="preserve"> </w:t>
      </w:r>
      <w:r>
        <w:rPr>
          <w:bCs/>
          <w:b/>
        </w:rPr>
        <w:t xml:space="preserve">Mechanical Engineer</w:t>
      </w:r>
      <w:r>
        <w:t xml:space="preserve"> </w:t>
      </w:r>
      <w:r>
        <w:t xml:space="preserve">can ensure that infrastructure remains efficient, sustainable, and resilient. The future of engineering in the</w:t>
      </w:r>
      <w:r>
        <w:t xml:space="preserve"> </w:t>
      </w:r>
      <w:hyperlink w:anchor="Xa39a3ee5e6b4b0d3255bfef95601890afd80709">
        <w:r>
          <w:rPr>
            <w:rStyle w:val="Hyperlink"/>
          </w:rPr>
          <w:t xml:space="preserve">United Arab Emirates Dubai</w:t>
        </w:r>
      </w:hyperlink>
      <w:r>
        <w:t xml:space="preserve"> </w:t>
      </w:r>
      <w:r>
        <w:t xml:space="preserve">depends on the ability to harmonize advanced mechanical systems with environmental sustainability.</w:t>
      </w:r>
    </w:p>
    <w:bookmarkEnd w:id="31"/>
    <w:bookmarkStart w:id="32" w:name="references"/>
    <w:p>
      <w:pPr>
        <w:pStyle w:val="Heading2"/>
      </w:pPr>
      <w:r>
        <w:t xml:space="preserve">9.0 References</w:t>
      </w:r>
    </w:p>
    <w:p>
      <w:pPr>
        <w:numPr>
          <w:ilvl w:val="0"/>
          <w:numId w:val="1003"/>
        </w:numPr>
        <w:pStyle w:val="Compact"/>
      </w:pPr>
      <w:r>
        <w:t xml:space="preserve">National Center for Meteorology (NCM) – Data Logs for</w:t>
      </w:r>
      <w:r>
        <w:t xml:space="preserve"> </w:t>
      </w:r>
      <w:hyperlink w:anchor="Xa39a3ee5e6b4b0d3255bfef95601890afd80709">
        <w:r>
          <w:rPr>
            <w:rStyle w:val="Hyperlink"/>
          </w:rPr>
          <w:t xml:space="preserve">United Arab Emirates Dubai</w:t>
        </w:r>
      </w:hyperlink>
      <w:r>
        <w:t xml:space="preserve">, 2023.</w:t>
      </w:r>
    </w:p>
    <w:p>
      <w:pPr>
        <w:numPr>
          <w:ilvl w:val="0"/>
          <w:numId w:val="1003"/>
        </w:numPr>
        <w:pStyle w:val="Compact"/>
      </w:pPr>
      <w:r>
        <w:t xml:space="preserve">Emaar Properties – Engineering Standards for High-Rise Developments, Dubai.</w:t>
      </w:r>
    </w:p>
    <w:p>
      <w:pPr>
        <w:numPr>
          <w:ilvl w:val="0"/>
          <w:numId w:val="1003"/>
        </w:numPr>
        <w:pStyle w:val="Compact"/>
      </w:pPr>
      <w:r>
        <w:t xml:space="preserve">American Society of Heating, Refrigerating and Air-Conditioning Engineers (ASHRAE) Handbook – Fundamentals Chapter on Extreme Climate Zones.</w:t>
      </w:r>
    </w:p>
    <w:p>
      <w:pPr>
        <w:numPr>
          <w:ilvl w:val="0"/>
          <w:numId w:val="1003"/>
        </w:numPr>
        <w:pStyle w:val="Compact"/>
      </w:pPr>
      <w:r>
        <w:t xml:space="preserve">Internal Technical Reports from the Department of Mechanical Engineering at Local University Partners in UAE.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United Arab Emirates Dubai</dc:title>
  <dc:creator/>
  <dc:language>en</dc:language>
  <cp:keywords/>
  <dcterms:created xsi:type="dcterms:W3CDTF">2026-07-29T08:59:00Z</dcterms:created>
  <dcterms:modified xsi:type="dcterms:W3CDTF">2026-07-29T08:59:00Z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