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c4fbfc33ac94bc58dbdcdaabbc12d6a6e733f3a"/>
    <w:p>
      <w:pPr>
        <w:pStyle w:val="Heading1"/>
      </w:pPr>
      <w:r>
        <w:t xml:space="preserve">Laboratory Report: Advanced Mechatronics Engineering Systems in Argentina Buenos Aires</w:t>
      </w:r>
    </w:p>
    <w:p>
      <w:pPr>
        <w:pStyle w:val="FirstParagraph"/>
      </w:pPr>
      <w:r>
        <w:t xml:space="preserve">Date:</w:t>
      </w:r>
    </w:p>
    <w:p>
      <w:pPr>
        <w:pStyle w:val="BodyText"/>
      </w:pPr>
      <w:r>
        <w:t xml:space="preserve">[Current Date]</w:t>
      </w:r>
    </w:p>
    <w:p>
      <w:pPr>
        <w:pStyle w:val="BodyText"/>
      </w:pPr>
      <w:r>
        <w:t xml:space="preserve">Location:</w:t>
      </w:r>
    </w:p>
    <w:p>
      <w:pPr>
        <w:pStyle w:val="BodyText"/>
      </w:pPr>
      <w:r>
        <w:t xml:space="preserve">Mechatronics Laboratory, Universidad de Buenos Aires (UBA), Argentina Buenos Aires</w:t>
      </w:r>
    </w:p>
    <w:p>
      <w:pPr>
        <w:pStyle w:val="BodyText"/>
      </w:pPr>
      <w:r>
        <w:t xml:space="preserve">Prepared by:</w:t>
      </w:r>
    </w:p>
    <w:p>
      <w:pPr>
        <w:pStyle w:val="BodyText"/>
      </w:pPr>
      <w:r>
        <w:t xml:space="preserve">Senior Mechatronics Engineer</w:t>
      </w:r>
    </w:p>
    <w:p>
      <w:pPr>
        <w:pStyle w:val="BodyText"/>
      </w:pPr>
      <w:r>
        <w:t xml:space="preserve">Subject :&lt; P &gt;Integration of Robotic Automation in Industrial Contexts of Argentina Buenos Ares</w:t>
      </w:r>
    </w:p>
    <w:p>
      <w:pPr>
        <w:pStyle w:val="BodyText"/>
      </w:pPr>
      <w:r>
        <w:t xml:space="preserve">1. Introduction &lt; P&gt;In the rapidly evolving landscape of industrial engineering, the role of a</w:t>
      </w:r>
      <w:r>
        <w:t xml:space="preserve"> </w:t>
      </w:r>
      <w:r>
        <w:rPr>
          <w:bCs/>
          <w:b/>
        </w:rPr>
        <w:t xml:space="preserve">Mechatronics Engineer</w:t>
      </w:r>
      <w:r>
        <w:t xml:space="preserve"> </w:t>
      </w:r>
      <w:r>
        <w:t xml:space="preserve">has become pivotal in integrating mechanical engineering, electronics, computer science, and telecommunications to design efficient automated systems. This lab report details our recent experimental procedures and findings conducted within the context of</w:t>
      </w:r>
      <w:r>
        <w:t xml:space="preserve"> </w:t>
      </w:r>
      <w:r>
        <w:rPr>
          <w:bCs/>
          <w:b/>
        </w:rPr>
        <w:t xml:space="preserve">Argentina Buenos Aires</w:t>
      </w:r>
      <w:r>
        <w:t xml:space="preserve">. The city serves as a critical hub for industrial innovation in South America, presenting unique challenges and opportunities for mechatronic applications. Our primary objective was to evaluate the efficiency of a newly developed autonomous mobile robot (AMR) designed specifically for warehouse logistics in high-density urban environments typical of</w:t>
      </w:r>
      <w:r>
        <w:t xml:space="preserve"> </w:t>
      </w:r>
      <w:r>
        <w:rPr>
          <w:bCs/>
          <w:b/>
        </w:rPr>
        <w:t xml:space="preserve">Argentina Buenos Aires</w:t>
      </w:r>
      <w:r>
        <w:t xml:space="preserve">. By leveraging advanced sensor fusion algorithms and real-time data processing, this project aims to enhance operational productivity while adhering to strict safety standards mandated by local industrial regulations.</w:t>
      </w:r>
    </w:p>
    <w:p>
      <w:pPr>
        <w:pStyle w:val="BodyText"/>
      </w:pPr>
      <w:r>
        <w:t xml:space="preserve">The significance of this study extends beyond mere technical validation. It reflects the broader economic and technological ambitions of</w:t>
      </w:r>
      <w:r>
        <w:t xml:space="preserve"> </w:t>
      </w:r>
      <w:r>
        <w:rPr>
          <w:bCs/>
          <w:b/>
        </w:rPr>
        <w:t xml:space="preserve">Argentina Buenos Aires</w:t>
      </w:r>
      <w:r>
        <w:t xml:space="preserve">, where modernization efforts are crucial for maintaining competitiveness in global markets. As a</w:t>
      </w:r>
      <w:r>
        <w:t xml:space="preserve"> </w:t>
      </w:r>
      <w:r>
        <w:rPr>
          <w:bCs/>
          <w:b/>
        </w:rPr>
        <w:t xml:space="preserve">Mechatronics Engineer</w:t>
      </w:r>
      <w:r>
        <w:t xml:space="preserve">, it is imperative to not only understand the theoretical underpinnings of robotics but also to apply this knowledge in practical scenarios that address local infrastructure constraints and operational demands.</w:t>
      </w:r>
    </w:p>
    <w:p>
      <w:pPr>
        <w:pStyle w:val="BodyText"/>
      </w:pPr>
      <w:r>
        <w:t xml:space="preserve">2. Objectives &lt; P&gt;The primary goals of this laboratory session were structured around three key pillars:</w:t>
      </w:r>
    </w:p>
    <w:p>
      <w:pPr>
        <w:numPr>
          <w:ilvl w:val="0"/>
          <w:numId w:val="1001"/>
        </w:numPr>
        <w:pStyle w:val="Compact"/>
      </w:pPr>
      <w:r>
        <w:t xml:space="preserve">To design and calibrate a multi-sensor navigation system for autonomous vehicles operating in complex indoor environments characteristic of</w:t>
      </w:r>
      <w:r>
        <w:t xml:space="preserve"> </w:t>
      </w:r>
      <w:r>
        <w:rPr>
          <w:bCs/>
          <w:b/>
        </w:rPr>
        <w:t xml:space="preserve">Argentina Buenos Aires</w:t>
      </w:r>
      <w:r>
        <w:t xml:space="preserve">.</w:t>
      </w:r>
    </w:p>
    <w:p>
      <w:pPr>
        <w:numPr>
          <w:ilvl w:val="0"/>
          <w:numId w:val="1001"/>
        </w:numPr>
        <w:pStyle w:val="Compact"/>
      </w:pPr>
      <w:r>
        <w:t xml:space="preserve">To assess the performance metrics of the mechatronic system, including precision, speed, and energy consumption during task execution.</w:t>
      </w:r>
    </w:p>
    <w:p>
      <w:pPr>
        <w:numPr>
          <w:ilvl w:val="0"/>
          <w:numId w:val="1001"/>
        </w:numPr>
        <w:pStyle w:val="Compact"/>
      </w:pPr>
      <w:r>
        <w:t xml:space="preserve">To identify potential improvements in hardware integration and software algorithms to better suit the industrial needs of</w:t>
      </w:r>
      <w:r>
        <w:t xml:space="preserve"> </w:t>
      </w:r>
      <w:r>
        <w:rPr>
          <w:bCs/>
          <w:b/>
        </w:rPr>
        <w:t xml:space="preserve">Argentina Buenos Aires</w:t>
      </w:r>
      <w:r>
        <w:t xml:space="preserve">.</w:t>
      </w:r>
    </w:p>
    <w:p>
      <w:pPr>
        <w:pStyle w:val="FirstParagraph"/>
      </w:pPr>
      <w:r>
        <w:t xml:space="preserve">These objectives guide the experimental approach adopted by the team of</w:t>
      </w:r>
      <w:r>
        <w:t xml:space="preserve"> </w:t>
      </w:r>
      <w:r>
        <w:rPr>
          <w:bCs/>
          <w:b/>
        </w:rPr>
        <w:t xml:space="preserve">Mechatronics Engineer</w:t>
      </w:r>
      <w:r>
        <w:t xml:space="preserve">s involved in this project. By focusing on these specific areas, we aim to contribute valuable insights into how advanced mechatronic solutions can be tailored for regional applications.</w:t>
      </w:r>
    </w:p>
    <w:p>
      <w:pPr>
        <w:pStyle w:val="BodyText"/>
      </w:pPr>
      <w:r>
        <w:t xml:space="preserve">3. Methodology &lt; P&gt;The experimental setup utilized a custom-built mobile robot platform equipped with LiDAR sensors, ultrasonic rangefinders, and inertial measurement units (IMUs). These components were selected to ensure robust environmental perception in varying light conditions commonly encountered in warehouses across</w:t>
      </w:r>
      <w:r>
        <w:t xml:space="preserve"> </w:t>
      </w:r>
      <w:r>
        <w:rPr>
          <w:bCs/>
          <w:b/>
        </w:rPr>
        <w:t xml:space="preserve">Argentina Buenos Aires</w:t>
      </w:r>
      <w:r>
        <w:t xml:space="preserve">. The control architecture employed a ROS (Robot Operating System) framework, allowing seamless integration between hardware drivers and high-level planning algorithms.</w:t>
      </w:r>
    </w:p>
    <w:p>
      <w:pPr>
        <w:pStyle w:val="BodyText"/>
      </w:pPr>
      <w:r>
        <w:t xml:space="preserve">Data collection involved recording telemetry information such as position coordinates, velocity profiles, obstacle avoidance events, and power draw over extended operational periods. Specific attention was given to the behavior of the system under stress conditions simulating peak activity hours in industrial facilities located in</w:t>
      </w:r>
      <w:r>
        <w:t xml:space="preserve"> </w:t>
      </w:r>
      <w:r>
        <w:rPr>
          <w:bCs/>
          <w:b/>
        </w:rPr>
        <w:t xml:space="preserve">Argentina Buenos Aires</w:t>
      </w:r>
      <w:r>
        <w:t xml:space="preserve">.</w:t>
      </w:r>
    </w:p>
    <w:p>
      <w:pPr>
        <w:pStyle w:val="BodyText"/>
      </w:pPr>
      <w:r>
        <w:t xml:space="preserve">4. Results and Analysis &lt; TABLE BORDER = "1" CELL PADDING = "8" CELLSPACING = "0"&gt;</w:t>
      </w:r>
    </w:p>
    <w:p>
      <w:pPr>
        <w:pStyle w:val="BodyText"/>
      </w:pPr>
      <w:r>
        <w:t xml:space="preserve">Metric</w:t>
      </w:r>
    </w:p>
    <w:p>
      <w:pPr>
        <w:pStyle w:val="BodyText"/>
      </w:pPr>
      <w:r>
        <w:t xml:space="preserve">Target Value</w:t>
      </w:r>
    </w:p>
    <w:p>
      <w:pPr>
        <w:pStyle w:val="BodyText"/>
      </w:pPr>
      <w:r>
        <w:t xml:space="preserve">Achieved Value</w:t>
      </w:r>
    </w:p>
    <w:p>
      <w:pPr>
        <w:pStyle w:val="BodyText"/>
      </w:pPr>
      <w:r>
        <w:t xml:space="preserve">Navigational Accuracy (cm)</w:t>
      </w:r>
    </w:p>
    <w:p>
      <w:pPr>
        <w:pStyle w:val="BodyText"/>
      </w:pPr>
      <w:r>
        <w:t xml:space="preserve">+/- 2.5 CM &lt; TD &gt; +/-1 .8 CM &lt; TR &gt;&lt; TD &gt; AVG OPERATING SPEED ( M/S )</w:t>
      </w:r>
    </w:p>
    <w:p>
      <w:pPr>
        <w:pStyle w:val="BodyText"/>
      </w:pPr>
      <w:r>
        <w:t xml:space="preserve">0.5 M/S &lt; td&gt; 0 .6 M/s</w:t>
      </w:r>
    </w:p>
    <w:p>
      <w:pPr>
        <w:pStyle w:val="BodyText"/>
      </w:pPr>
      <w:r>
        <w:t xml:space="preserve">Average Power Consumption (Watts)</w:t>
      </w:r>
    </w:p>
    <w:p>
      <w:pPr>
        <w:pStyle w:val="BodyText"/>
      </w:pPr>
      <w:r>
        <w:t xml:space="preserve">45 W</w:t>
      </w:r>
    </w:p>
    <w:p>
      <w:pPr>
        <w:pStyle w:val="BodyText"/>
      </w:pPr>
      <w:r>
        <w:t xml:space="preserve">38 W</w:t>
      </w:r>
    </w:p>
    <w:p>
      <w:pPr>
        <w:pStyle w:val="BodyText"/>
      </w:pPr>
      <w:r>
        <w:t xml:space="preserve">PArgentina Buenos Aires.</w:t>
      </w:r>
    </w:p>
    <w:p>
      <w:pPr>
        <w:pStyle w:val="BodyText"/>
      </w:pPr>
      <w:r>
        <w:t xml:space="preserve">5. Discussion &lt; P&gt;The results obtained align well with expectations set forth by contemporary standards in mechatronics engineering. However several observations warrant further investigation:</w:t>
      </w:r>
    </w:p>
    <w:p>
      <w:pPr>
        <w:pStyle w:val="BodyText"/>
      </w:pPr>
      <w:r>
        <w:t xml:space="preserve">Sensor calibration drift observed after prolonged use suggests need for automated recalibration routines.</w:t>
      </w:r>
    </w:p>
    <w:p>
      <w:pPr>
        <w:pStyle w:val="BodyText"/>
      </w:pPr>
      <w:r>
        <w:t xml:space="preserve">Communication latency between central controller and peripheral modules occasionally impacted real-time decision-making capabilities. &lt; LI &gt; Environmental factors specific to</w:t>
      </w:r>
      <w:r>
        <w:t xml:space="preserve"> </w:t>
      </w:r>
      <w:r>
        <w:rPr>
          <w:bCs/>
          <w:b/>
        </w:rPr>
        <w:t xml:space="preserve">Argentina Buenos Aires</w:t>
      </w:r>
      <w:r>
        <w:t xml:space="preserve">, such as humidity levels affecting electronic components, require additional protective measures in future designs. &lt; P &gt;Addressing these issues will enhance reliability and longevity of mechatronic systems deployed in industrial settings throughout</w:t>
      </w:r>
      <w:r>
        <w:t xml:space="preserve"> </w:t>
      </w:r>
      <w:r>
        <w:rPr>
          <w:bCs/>
          <w:b/>
        </w:rPr>
        <w:t xml:space="preserve">Argentina Buenos Aires</w:t>
      </w:r>
      <w:r>
        <w:t xml:space="preserve">. Collaboration with local universities and industries can facilitate ongoing improvements driven by practical feedback loops.</w:t>
      </w:r>
    </w:p>
    <w:p>
      <w:pPr>
        <w:pStyle w:val="BodyText"/>
      </w:pPr>
      <w:r>
        <w:t xml:space="preserve">6. Conclusion &lt; P&gt;This laboratory report underscores the critical role played by a skilled</w:t>
      </w:r>
      <w:r>
        <w:t xml:space="preserve"> </w:t>
      </w:r>
      <w:r>
        <w:rPr>
          <w:bCs/>
          <w:b/>
        </w:rPr>
        <w:t xml:space="preserve">Mechatronics Engineer</w:t>
      </w:r>
      <w:r>
        <w:t xml:space="preserve"> </w:t>
      </w:r>
      <w:r>
        <w:t xml:space="preserve">in advancing technological capabilities within</w:t>
      </w:r>
      <w:r>
        <w:t xml:space="preserve"> </w:t>
      </w:r>
      <w:r>
        <w:rPr>
          <w:bCs/>
          <w:b/>
        </w:rPr>
        <w:t xml:space="preserve">Argentina Buenos Aires</w:t>
      </w:r>
      <w:r>
        <w:t xml:space="preserve">. Through rigorous testing and analysis, we have demonstrated viable pathways towards enhancing industrial automation efforts. The integration of cutting-edge technologies tailored to regional needs positions</w:t>
      </w:r>
    </w:p>
    <w:p>
      <w:pPr>
        <w:pStyle w:val="BodyText"/>
      </w:pPr>
      <w:r>
        <w:t xml:space="preserve">Argentina Buenos Aires as a leader in adopting innovative solutions that drive economic growth while ensuring sustainable development practices.</w:t>
      </w:r>
    </w:p>
    <w:p>
      <w:pPr>
        <w:pStyle w:val="BodyText"/>
      </w:pPr>
      <w:r>
        <w:t xml:space="preserve">In conclusion, continued investment in education and infrastructure supporting mechatronics disciplines remains essential for fostering innovation ecosystems capable of meeting future challenges head-on. As we move forward, leveraging insights gained from this study will inform subsequent iterations of similar projects aimed at solidifying</w:t>
      </w:r>
      <w:r>
        <w:t xml:space="preserve"> </w:t>
      </w:r>
      <w:r>
        <w:rPr>
          <w:bCs/>
          <w:b/>
        </w:rPr>
        <w:t xml:space="preserve">Argentina Buenos Aires</w:t>
      </w:r>
      <w:r>
        <w:t xml:space="preserve"> </w:t>
      </w:r>
      <w:r>
        <w:t xml:space="preserve">reputation as a dynamic center for engineering excellence.</w:t>
      </w:r>
    </w:p>
    <w:p>
      <w:pPr>
        <w:pStyle w:val="BodyText"/>
      </w:pPr>
      <w:r>
        <w:t xml:space="preserve">7. References &lt; P &gt;[1] Smith J et al., "Advancements In Autonomous Navigation Systems", Journal Of Robotics Research, Vol.XX,No.YY,PP.ZZ - WWW .</w:t>
      </w:r>
    </w:p>
    <w:p>
      <w:pPr>
        <w:pStyle w:val="BodyText"/>
      </w:pPr>
      <w:r>
        <w:t xml:space="preserve">[2] Garcia L , "Industrial Automation Trends In South America", Proc.Int.Conf.Mechatronic Syst , AAAA-BBBB-CCCC.</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Argentina Buenos Aires</dc:title>
  <dc:creator/>
  <dc:language>en</dc:language>
  <cp:keywords/>
  <dcterms:created xsi:type="dcterms:W3CDTF">2026-07-29T10:58:06Z</dcterms:created>
  <dcterms:modified xsi:type="dcterms:W3CDTF">2026-07-29T10:58:06Z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