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Advanced</w:t>
      </w:r>
      <w:r>
        <w:t xml:space="preserve"> </w:t>
      </w:r>
      <w:r>
        <w:t xml:space="preserve">Systems</w:t>
      </w:r>
      <w:r>
        <w:t xml:space="preserve"> </w:t>
      </w:r>
      <w:r>
        <w:t xml:space="preserve">Integration</w:t>
      </w:r>
      <w:r>
        <w:t xml:space="preserve"> </w:t>
      </w:r>
      <w:r>
        <w:t xml:space="preserve">in</w:t>
      </w:r>
      <w:r>
        <w:t xml:space="preserve"> </w:t>
      </w:r>
      <w:r>
        <w:t xml:space="preserve">Israel</w:t>
      </w:r>
      <w:r>
        <w:t xml:space="preserve"> </w:t>
      </w:r>
      <w:r>
        <w:t xml:space="preserve">Tel</w:t>
      </w:r>
      <w:r>
        <w:t xml:space="preserve"> </w:t>
      </w:r>
      <w:r>
        <w:t xml:space="preserve">Aviv</w:t>
      </w:r>
    </w:p>
    <w:bookmarkStart w:id="20" w:name="Xbca8e84b819313f6923831933cd732b3e395cd6"/>
    <w:p>
      <w:pPr>
        <w:pStyle w:val="Heading1"/>
      </w:pPr>
      <w:r>
        <w:t xml:space="preserve">Laboratory Report on Mechatronics Engineer Systems Implementation</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Israel Tel Aviv Innovation Hub and Research Facility</w:t>
      </w:r>
    </w:p>
    <w:p>
      <w:pPr>
        <w:pStyle w:val="BodyText"/>
      </w:pPr>
      <w:r>
        <w:rPr>
          <w:bCs/>
          <w:b/>
        </w:rPr>
        <w:t xml:space="preserve">Candidate/Engineer Role:</w:t>
      </w:r>
      <w:r>
        <w:t xml:space="preserve"> </w:t>
      </w:r>
      <w:r>
        <w:t xml:space="preserve">Senior Mechatronics Engineer</w:t>
      </w:r>
    </w:p>
    <w:p>
      <w:pPr>
        <w:pStyle w:val="BodyText"/>
      </w:pPr>
      <w:r>
        <w:rPr>
          <w:bCs/>
          <w:b/>
        </w:rPr>
        <w:t xml:space="preserve">Status:</w:t>
      </w:r>
      <w:r>
        <w:t xml:space="preserve"> </w:t>
      </w:r>
      <w:r>
        <w:t xml:space="preserve">Final Review for Deployment in Urban Smart Infrastructure Projects within Israel Tel Aviv Metropolitan Area</w:t>
      </w:r>
    </w:p>
    <w:bookmarkEnd w:id="20"/>
    <w:bookmarkStart w:id="21" w:name="introduction-and-objective"/>
    <w:p>
      <w:pPr>
        <w:pStyle w:val="Heading2"/>
      </w:pPr>
      <w:r>
        <w:t xml:space="preserve">1. Introduction and Objective</w:t>
      </w:r>
    </w:p>
    <w:p>
      <w:pPr>
        <w:pStyle w:val="FirstParagraph"/>
      </w:pPr>
      <w:r>
        <w:t xml:space="preserve">The primary objective of this laboratory report is to document the rigorous testing, validation, and optimization procedures conducted by a qualified Mechatronics Engineer specializing in smart city infrastructure. This project was executed within the unique technological ecosystem of Israel Tel Aviv, a global hub for innovation where high-density urban challenges meet advanced engineering solutions. The integration of mechanical systems, electronic control circuits, computer engineering software, and information technology is critical for developing responsive urban mobility and energy management systems.</w:t>
      </w:r>
    </w:p>
    <w:p>
      <w:pPr>
        <w:pStyle w:val="BodyText"/>
      </w:pPr>
      <w:r>
        <w:t xml:space="preserve">In the context of Israel Tel Aviv, the specific focus was on creating autonomous navigation modules for last-mile delivery robots operating in crowded pedestrian zones. The Mechatronics Engineer was tasked with ensuring that these systems could withstand local environmental conditions while maintaining precise control logic and real-time data processing capabilities. This report details the experimental setup, data analysis, and final conclusions regarding system reliability.</w:t>
      </w:r>
    </w:p>
    <w:bookmarkEnd w:id="21"/>
    <w:bookmarkStart w:id="25" w:name="X976dadee060d92171437cfd27e7c637d5d7e2cf"/>
    <w:p>
      <w:pPr>
        <w:pStyle w:val="Heading2"/>
      </w:pPr>
      <w:r>
        <w:t xml:space="preserve">2. System Architecture and Component Integration</w:t>
      </w:r>
    </w:p>
    <w:p>
      <w:pPr>
        <w:pStyle w:val="FirstParagraph"/>
      </w:pPr>
      <w:r>
        <w:t xml:space="preserve">The core of the project involved a multi-disciplinary approach characteristic of Mechatronics Engineer responsibilities. The system architecture was divided into three primary layers: the mechanical structure, the sensing and actuation layer, and the computational control layer.</w:t>
      </w:r>
    </w:p>
    <w:bookmarkStart w:id="22" w:name="mechanical-subsystem"/>
    <w:p>
      <w:pPr>
        <w:pStyle w:val="Heading3"/>
      </w:pPr>
      <w:r>
        <w:t xml:space="preserve">2.1 Mechanical Subsystem</w:t>
      </w:r>
    </w:p>
    <w:p>
      <w:pPr>
        <w:pStyle w:val="FirstParagraph"/>
      </w:pPr>
      <w:r>
        <w:t xml:space="preserve">The chassis was designed using lightweight carbon-fiber composites to minimize energy consumption during operation in Israel Tel Aviv’s warm climate. The suspension system utilized active damping mechanisms to navigate the uneven cobblestone streets often found in historic districts of Tel Aviv. Precision gearboxes were selected to provide high torque at low speeds, essential for safety in dense urban environments.</w:t>
      </w:r>
    </w:p>
    <w:bookmarkEnd w:id="22"/>
    <w:bookmarkStart w:id="23" w:name="electronic-and-sensing-layer"/>
    <w:p>
      <w:pPr>
        <w:pStyle w:val="Heading3"/>
      </w:pPr>
      <w:r>
        <w:t xml:space="preserve">2.2 Electronic and Sensing Layer</w:t>
      </w:r>
    </w:p>
    <w:p>
      <w:pPr>
        <w:pStyle w:val="FirstParagraph"/>
      </w:pPr>
      <w:r>
        <w:t xml:space="preserve">Sensors included LiDAR arrays, ultrasonic rangefinders, and stereo cameras. These components were integrated into a centralized processing unit capable of handling high-bandwidth data streams. The Mechatronics Engineer ensured that electromagnetic interference (EMI) shielding was adequate to prevent signal degradation from the high density of wireless networks present in Israel Tel Aviv.</w:t>
      </w:r>
    </w:p>
    <w:bookmarkEnd w:id="23"/>
    <w:bookmarkStart w:id="24" w:name="control-and-software-layer"/>
    <w:p>
      <w:pPr>
        <w:pStyle w:val="Heading3"/>
      </w:pPr>
      <w:r>
        <w:t xml:space="preserve">2.3 Control and Software Layer</w:t>
      </w:r>
    </w:p>
    <w:p>
      <w:pPr>
        <w:pStyle w:val="FirstParagraph"/>
      </w:pPr>
      <w:r>
        <w:t xml:space="preserve">The control algorithm was implemented using real-time operating systems (RTOS) running on embedded Linux architectures. The software framework utilized ROS 2 (Robot Operating System) for modular communication between nodes. This allowed for seamless updates to navigation algorithms without requiring a full system reboot, a crucial feature for maintaining operational continuity.</w:t>
      </w:r>
    </w:p>
    <w:bookmarkEnd w:id="24"/>
    <w:bookmarkEnd w:id="25"/>
    <w:bookmarkStart w:id="26" w:name="experimental-procedure"/>
    <w:p>
      <w:pPr>
        <w:pStyle w:val="Heading2"/>
      </w:pPr>
      <w:r>
        <w:t xml:space="preserve">3. Experimental Procedure</w:t>
      </w:r>
    </w:p>
    <w:p>
      <w:pPr>
        <w:pStyle w:val="FirstParagraph"/>
      </w:pPr>
      <w:r>
        <w:t xml:space="preserve">The testing phase was conducted in two stages: simulated environments and field trials within Israel Tel Aviv. The following steps outline the methodology employed by the Mechatronics Engineer:</w:t>
      </w:r>
    </w:p>
    <w:p>
      <w:pPr>
        <w:numPr>
          <w:ilvl w:val="0"/>
          <w:numId w:val="1001"/>
        </w:numPr>
        <w:pStyle w:val="Compact"/>
      </w:pPr>
      <w:r>
        <w:rPr>
          <w:bCs/>
          <w:b/>
        </w:rPr>
        <w:t xml:space="preserve">Sensor Calibration:</w:t>
      </w:r>
      <w:r>
        <w:t xml:space="preserve"> </w:t>
      </w:r>
      <w:r>
        <w:t xml:space="preserve">Initial calibration of LiDAR and camera systems was performed indoors to establish baseline accuracy metrics.</w:t>
      </w:r>
    </w:p>
    <w:p>
      <w:pPr>
        <w:numPr>
          <w:ilvl w:val="0"/>
          <w:numId w:val="1001"/>
        </w:numPr>
        <w:pStyle w:val="Compact"/>
      </w:pPr>
      <w:r>
        <w:rPr>
          <w:bCs/>
          <w:b/>
        </w:rPr>
        <w:t xml:space="preserve">Simulation Testing:</w:t>
      </w:r>
      <w:r>
        <w:t xml:space="preserve"> </w:t>
      </w:r>
      <w:r>
        <w:t xml:space="preserve">The robot was tested in a virtual environment replicating the streets of Israel Tel Aviv, including traffic patterns and pedestrian density.</w:t>
      </w:r>
    </w:p>
    <w:p>
      <w:pPr>
        <w:numPr>
          <w:ilvl w:val="0"/>
          <w:numId w:val="1001"/>
        </w:numPr>
        <w:pStyle w:val="Compact"/>
      </w:pPr>
      <w:r>
        <w:rPr>
          <w:bCs/>
          <w:b/>
        </w:rPr>
        <w:t xml:space="preserve">Closed-Field Trials:</w:t>
      </w:r>
      <w:r>
        <w:t xml:space="preserve"> </w:t>
      </w:r>
      <w:r>
        <w:t xml:space="preserve">Controlled tests were conducted in a fenced industrial area to validate emergency stop mechanisms and obstacle avoidance logic.</w:t>
      </w:r>
    </w:p>
    <w:p>
      <w:pPr>
        <w:numPr>
          <w:ilvl w:val="0"/>
          <w:numId w:val="1001"/>
        </w:numPr>
        <w:pStyle w:val="Compact"/>
      </w:pPr>
      <w:r>
        <w:rPr>
          <w:bCs/>
          <w:b/>
        </w:rPr>
        <w:t xml:space="preserve">Open-Environment Deployment:</w:t>
      </w:r>
      <w:r>
        <w:t xml:space="preserve"> </w:t>
      </w:r>
      <w:r>
        <w:t xml:space="preserve">Final validation occurred on public sidewalks in Israel Tel Aviv during off-peak hours to assess real-world performance under dynamic conditions.</w:t>
      </w:r>
    </w:p>
    <w:p>
      <w:pPr>
        <w:pStyle w:val="FirstParagraph"/>
      </w:pPr>
      <w:r>
        <w:t xml:space="preserve">Data was recorded continuously using black-box recording systems, capturing telemetry data such as battery voltage, motor current, sensor latency, and GPS coordinates. This comprehensive data logging is a standard requirement for any Mechatronics Engineer working on autonomous systems to ensure traceability and safety compliance.</w:t>
      </w:r>
    </w:p>
    <w:bookmarkEnd w:id="26"/>
    <w:bookmarkStart w:id="27" w:name="results-and-data-analysis"/>
    <w:p>
      <w:pPr>
        <w:pStyle w:val="Heading2"/>
      </w:pPr>
      <w:r>
        <w:t xml:space="preserve">4. Results and Data Analysis</w:t>
      </w:r>
    </w:p>
    <w:p>
      <w:pPr>
        <w:pStyle w:val="FirstParagraph"/>
      </w:pPr>
      <w:r>
        <w:t xml:space="preserve">The results indicated that the mechatronic system performed within expected tolerances for 98.5% of the operational duration during field trials in Israel Tel Aviv. Key findings include:</w:t>
      </w:r>
    </w:p>
    <w:p>
      <w:pPr>
        <w:pStyle w:val="BodyText"/>
      </w:pPr>
      <w:r>
        <w:t xml:space="preserve">Metric</w:t>
      </w:r>
    </w:p>
    <w:bookmarkEnd w:id="27"/>
    <w:p>
      <w:pPr>
        <w:pStyle w:val="BodyText"/>
      </w:pPr>
      <w:r>
        <w:t xml:space="preserve">Target Value</w:t>
      </w:r>
    </w:p>
    <w:p>
      <w:pPr>
        <w:pStyle w:val="BodyText"/>
      </w:pPr>
      <w:r>
        <w:t xml:space="preserve">Achieved Value</w:t>
      </w:r>
    </w:p>
    <w:p>
      <w:pPr>
        <w:pStyle w:val="BodyText"/>
      </w:pPr>
      <w:r>
        <w:t xml:space="preserve">Status</w:t>
      </w:r>
    </w:p>
    <w:p>
      <w:pPr>
        <w:pStyle w:val="BodyText"/>
      </w:pPr>
      <w:r>
        <w:t xml:space="preserve">&gt;squared-error: None.</w:t>
      </w:r>
    </w:p>
    <w:p>
      <w:pPr>
        <w:pStyle w:val="BodyText"/>
      </w:pPr>
      <w:r>
        <w:t xml:space="preserve">&gt;squared-error: None.</w:t>
      </w:r>
    </w:p>
    <w:p>
      <w:pPr>
        <w:pStyle w:val="BodyText"/>
      </w:pPr>
      <w:r>
        <w:t xml:space="preserve">&gt;</w:t>
      </w:r>
    </w:p>
    <w:p>
      <w:pPr>
        <w:pStyle w:val="BodyText"/>
      </w:pPr>
      <w:r>
        <w:rPr>
          <w:bCs/>
          <w:b/>
        </w:rPr>
        <w:t xml:space="preserve">Note on Data Interpretation:</w:t>
      </w:r>
      <w:r>
        <w:t xml:space="preserve"> </w:t>
      </w:r>
      <w:r>
        <w:t xml:space="preserve">The high success rate in obstacle avoidance demonstrates the effectiveness of the sensor fusion algorithm developed by the Mechatronics Engineer. However, minor latency spikes were observed during peak Wi-Fi traffic hours in dense areas of Israel Tel Aviv, suggesting a need for further optimization in network prioritization protocols.</w:t>
      </w:r>
    </w:p>
    <w:bookmarkStart w:id="28" w:name="discussion"/>
    <w:p>
      <w:pPr>
        <w:pStyle w:val="Heading2"/>
      </w:pPr>
      <w:r>
        <w:t xml:space="preserve">5. Discussion</w:t>
      </w:r>
    </w:p>
    <w:p>
      <w:pPr>
        <w:pStyle w:val="FirstParagraph"/>
      </w:pPr>
      <w:r>
        <w:t xml:space="preserve">The integration challenges encountered highlight the complexity of modern Mechatronics Engineer roles. The interplay between hardware constraints and software flexibility is paramount. In Israel Tel Aviv, where infrastructure is often a mix of modern developments and historic preservation, adaptability is key.</w:t>
      </w:r>
    </w:p>
    <w:p>
      <w:pPr>
        <w:pStyle w:val="BodyText"/>
      </w:pPr>
      <w:r>
        <w:t xml:space="preserve">The thermal management system performed exceptionally well due to the careful selection of materials by the Mechatronics Engineer. However, the vibration analysis revealed that certain frequencies generated during movement on rough surfaces could affect camera stabilization. This finding has led to a redesign recommendation for future iterations of the mounting brackets.</w:t>
      </w:r>
    </w:p>
    <w:p>
      <w:pPr>
        <w:pStyle w:val="BodyText"/>
      </w:pPr>
      <w:r>
        <w:t xml:space="preserve">Furthermore, cybersecurity measures were evaluated extensively. Given that Israel Tel Aviv is a leading center for cyber-tech startups, the security protocols integrated into this mechatronic system are robust, featuring encrypted communication channels and secure boot mechanisms to prevent unauthorized access or manipulation of control signals.</w:t>
      </w:r>
    </w:p>
    <w:bookmarkEnd w:id="28"/>
    <w:bookmarkStart w:id="29" w:name="conclusion"/>
    <w:p>
      <w:pPr>
        <w:pStyle w:val="Heading2"/>
      </w:pPr>
      <w:r>
        <w:t xml:space="preserve">6. Conclusion</w:t>
      </w:r>
    </w:p>
    <w:p>
      <w:pPr>
        <w:pStyle w:val="FirstParagraph"/>
      </w:pPr>
      <w:r>
        <w:t xml:space="preserve">This laboratory report confirms that the mechatronic systems developed meet the rigorous standards required for deployment in urban environments like Israel Tel Aviv. The systematic approach taken by the Mechatronics Engineer—combining precise mechanical design with advanced electronic controls and intelligent software algorithms—has resulted in a reliable and safe autonomous platform.</w:t>
      </w:r>
    </w:p>
    <w:p>
      <w:pPr>
        <w:pStyle w:val="BodyText"/>
      </w:pPr>
      <w:r>
        <w:t xml:space="preserve">The successful validation of this system underscores the importance of interdisciplinary engineering expertise. As Israel Tel Aviv continues to evolve as a smart city, the role of the Mechatronics Engineer will become increasingly critical in bridging the gap between physical hardware and digital intelligence. Future work should focus on enhancing network resilience against interference and expanding battery efficiency to extend operational range.</w:t>
      </w:r>
    </w:p>
    <w:p>
      <w:pPr>
        <w:pStyle w:val="BodyText"/>
      </w:pPr>
      <w:r>
        <w:t xml:space="preserve">It is recommended that subsequent prototypes incorporate improved vibration damping and enhanced local processing capabilities to reduce dependency on external networks, thereby ensuring consistent performance regardless of the connectivity status in various parts of Israel Tel Aviv.</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Advanced Systems Integration in Israel Tel Aviv</dc:title>
  <dc:creator/>
  <dc:language>en</dc:language>
  <cp:keywords/>
  <dcterms:created xsi:type="dcterms:W3CDTF">2026-07-29T11:36:13Z</dcterms:created>
  <dcterms:modified xsi:type="dcterms:W3CDTF">2026-07-29T11:36:13Z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