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Mechatronics</w:t>
      </w:r>
      <w:r>
        <w:t xml:space="preserve"> </w:t>
      </w:r>
      <w:r>
        <w:t xml:space="preserve">Engineering</w:t>
      </w:r>
      <w:r>
        <w:t xml:space="preserve"> </w:t>
      </w:r>
      <w:r>
        <w:t xml:space="preserve">Analysis</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40" w:name="Xd70836c43af64d4f9d80392a8d8d3be995c2087"/>
    <w:p>
      <w:pPr>
        <w:pStyle w:val="Heading1"/>
      </w:pPr>
      <w:r>
        <w:t xml:space="preserve">Laboratory Report: Mechatronics Engineering Analysis in Malaysia Kuala Lumpur</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Department of Engineering, Technical University of Malaysia</w:t>
      </w:r>
      <w:r>
        <w:br/>
      </w:r>
      <w:r>
        <w:rPr>
          <w:bCs/>
          <w:b/>
        </w:rPr>
        <w:t xml:space="preserve">Location:</w:t>
      </w:r>
      <w:r>
        <w:t xml:space="preserve"> </w:t>
      </w:r>
      <w:r>
        <w:t xml:space="preserve">Kuala Lumpur, Federal Territory of Malaysia</w:t>
      </w:r>
      <w:r>
        <w:br/>
      </w:r>
      <w:r>
        <w:rPr>
          <w:bCs/>
          <w:b/>
        </w:rPr>
        <w:t xml:space="preserve">Type:</w:t>
      </w:r>
    </w:p>
    <w:bookmarkStart w:id="22" w:name="laboratory-report"/>
    <w:p>
      <w:pPr>
        <w:pStyle w:val="Heading2"/>
      </w:pPr>
      <w:r>
        <w:t xml:space="preserve">Laboratory Report</w:t>
      </w:r>
    </w:p>
    <w:p>
      <w:pPr>
        <w:pStyle w:val="FirstParagraph"/>
      </w:pPr>
      <w:r>
        <w:t xml:space="preserve">This</w:t>
      </w:r>
      <w:r>
        <w:t xml:space="preserve"> </w:t>
      </w:r>
      <w:r>
        <w:rPr>
          <w:bCs/>
          <w:b/>
        </w:rPr>
        <w:t xml:space="preserve">Laboratory Report</w:t>
      </w:r>
      <w:r>
        <w:t xml:space="preserve"> </w:t>
      </w:r>
      <w:r>
        <w:t xml:space="preserve">serves as a comprehensive analysis of the current state and future trajectory of</w:t>
      </w:r>
      <w:r>
        <w:t xml:space="preserve"> </w:t>
      </w:r>
      <w:r>
        <w:rPr>
          <w:bCs/>
          <w:b/>
        </w:rPr>
        <w:t xml:space="preserve">Mechatronics Engineer</w:t>
      </w:r>
      <w:r>
        <w:t xml:space="preserve"> </w:t>
      </w:r>
      <w:r>
        <w:t xml:space="preserve">professionals within the dynamic industrial hub of Kuala Lumpur, Malaysia. The document integrates technical findings, market analysis, and educational requirements to provide a holistic view of this multidisciplinary field in its specific geographic context.</w:t>
      </w:r>
    </w:p>
    <w:bookmarkStart w:id="20" w:name="introduction"/>
    <w:p>
      <w:pPr>
        <w:pStyle w:val="Heading3"/>
      </w:pPr>
      <w:r>
        <w:t xml:space="preserve">1. Introduction</w:t>
      </w:r>
    </w:p>
    <w:p>
      <w:pPr>
        <w:pStyle w:val="FirstParagraph"/>
      </w:pPr>
      <w:r>
        <w:t xml:space="preserve">Mechatronics Engineering represents the synergistic integration of mechanical engineering, electronics, computer engineering, telecommunications engineering, control engineering and software engineering. This</w:t>
      </w:r>
      <w:r>
        <w:t xml:space="preserve"> </w:t>
      </w:r>
      <w:r>
        <w:rPr>
          <w:bCs/>
          <w:b/>
        </w:rPr>
        <w:t xml:space="preserve">Laboratory Report</w:t>
      </w:r>
      <w:r>
        <w:t xml:space="preserve"> </w:t>
      </w:r>
      <w:r>
        <w:t xml:space="preserve">aims to evaluate how these integrated disciplines are applied within the manufacturing and technology sectors of</w:t>
      </w:r>
      <w:r>
        <w:t xml:space="preserve"> </w:t>
      </w:r>
      <w:r>
        <w:rPr>
          <w:bCs/>
          <w:b/>
        </w:rPr>
        <w:t xml:space="preserve">Kuala Lumpur</w:t>
      </w:r>
      <w:r>
        <w:t xml:space="preserve">, Malaysia's capital city. As Malaysia positions itself as a high-tech manufacturing hub in Southeast Asia, understanding the role of the</w:t>
      </w:r>
      <w:r>
        <w:t xml:space="preserve"> </w:t>
      </w:r>
      <w:r>
        <w:rPr>
          <w:bCs/>
          <w:b/>
        </w:rPr>
        <w:t xml:space="preserve">Mechatronics Engineer</w:t>
      </w:r>
      <w:r>
        <w:t xml:space="preserve"> </w:t>
      </w:r>
      <w:r>
        <w:t xml:space="preserve">becomes critical for industrial development.</w:t>
      </w:r>
    </w:p>
    <w:p>
      <w:pPr>
        <w:pStyle w:val="BodyText"/>
      </w:pPr>
      <w:r>
        <w:t xml:space="preserve">The scope of this report covers three primary areas: the technical competencies required by a Mechatronics Engineer, the specific industrial applications observed in Kuala Lumpur's manufacturing zones (such as Petaling Jaya and Shah Alam), and the educational pathways available for aspiring engineers in Malaysia.</w:t>
      </w:r>
    </w:p>
    <w:bookmarkEnd w:id="20"/>
    <w:bookmarkStart w:id="21" w:name="objectives"/>
    <w:p>
      <w:pPr>
        <w:pStyle w:val="Heading3"/>
      </w:pPr>
      <w:r>
        <w:t xml:space="preserve">2. Objectives</w:t>
      </w:r>
    </w:p>
    <w:p>
      <w:pPr>
        <w:pStyle w:val="FirstParagraph"/>
      </w:pPr>
      <w:r>
        <w:t xml:space="preserve">The primary objectives of this</w:t>
      </w:r>
      <w:r>
        <w:t xml:space="preserve"> </w:t>
      </w:r>
      <w:r>
        <w:rPr>
          <w:bCs/>
          <w:b/>
        </w:rPr>
        <w:t xml:space="preserve">Laboratory Report</w:t>
      </w:r>
      <w:r>
        <w:t xml:space="preserve"> </w:t>
      </w:r>
      <w:r>
        <w:t xml:space="preserve">are:</w:t>
      </w:r>
    </w:p>
    <w:p>
      <w:pPr>
        <w:numPr>
          <w:ilvl w:val="0"/>
          <w:numId w:val="1001"/>
        </w:numPr>
        <w:pStyle w:val="Compact"/>
      </w:pPr>
      <w:r>
        <w:t xml:space="preserve">To define the core technical skills required for a professional</w:t>
      </w:r>
      <w:r>
        <w:t xml:space="preserve"> </w:t>
      </w:r>
      <w:r>
        <w:rPr>
          <w:bCs/>
          <w:b/>
        </w:rPr>
        <w:t xml:space="preserve">Mechatronics Engineer</w:t>
      </w:r>
      <w:r>
        <w:t xml:space="preserve">.</w:t>
      </w:r>
    </w:p>
    <w:bookmarkEnd w:id="21"/>
    <w:bookmarkEnd w:id="22"/>
    <w:bookmarkStart w:id="39" w:name="laboratory-report-1"/>
    <w:p>
      <w:pPr>
        <w:pStyle w:val="Heading2"/>
      </w:pPr>
      <w:r>
        <w:t xml:space="preserve">Laboratory Report</w:t>
      </w:r>
    </w:p>
    <w:p>
      <w:pPr>
        <w:pStyle w:val="FirstParagraph"/>
      </w:pPr>
      <w:r>
        <w:t xml:space="preserve">This</w:t>
      </w:r>
      <w:r>
        <w:t xml:space="preserve"> </w:t>
      </w:r>
      <w:r>
        <w:rPr>
          <w:bCs/>
          <w:b/>
        </w:rPr>
        <w:t xml:space="preserve">Laboratory Report</w:t>
      </w:r>
      <w:r>
        <w:t xml:space="preserve"> </w:t>
      </w:r>
      <w:r>
        <w:t xml:space="preserve">serves as a comprehensive analysis of the current state and future trajectory of</w:t>
      </w:r>
      <w:r>
        <w:t xml:space="preserve"> </w:t>
      </w:r>
      <w:r>
        <w:rPr>
          <w:bCs/>
          <w:b/>
        </w:rPr>
        <w:t xml:space="preserve">Mechatronics Engineer</w:t>
      </w:r>
      <w:r>
        <w:t xml:space="preserve"> </w:t>
      </w:r>
      <w:r>
        <w:t xml:space="preserve">professionals within the dynamic industrial hub of Kuala Lumpur, Malaysia. The document integrates technical findings, market analysis, and educational requirements to provide a holistic view of this multidisciplinary field in its specific geographic context.</w:t>
      </w:r>
    </w:p>
    <w:bookmarkStart w:id="23" w:name="introduction-1"/>
    <w:p>
      <w:pPr>
        <w:pStyle w:val="Heading3"/>
      </w:pPr>
      <w:r>
        <w:t xml:space="preserve">1. Introduction</w:t>
      </w:r>
    </w:p>
    <w:p>
      <w:pPr>
        <w:pStyle w:val="FirstParagraph"/>
      </w:pPr>
      <w:r>
        <w:t xml:space="preserve">Mechatronics Engineering represents the synergistic integration of mechanical engineering, electronics, computer engineering telecommunications engineering control engineering and software engineeering. This</w:t>
      </w:r>
      <w:r>
        <w:t xml:space="preserve"> </w:t>
      </w:r>
      <w:r>
        <w:rPr>
          <w:bCs/>
          <w:b/>
        </w:rPr>
        <w:t xml:space="preserve">Laboratory Report</w:t>
      </w:r>
      <w:r>
        <w:t xml:space="preserve"> </w:t>
      </w:r>
      <w:r>
        <w:t xml:space="preserve">aims to evaluate how these integrated disciplines are applied within the manufacturing and technology sectors of</w:t>
      </w:r>
      <w:r>
        <w:t xml:space="preserve"> </w:t>
      </w:r>
      <w:r>
        <w:rPr>
          <w:bCs/>
          <w:b/>
        </w:rPr>
        <w:t xml:space="preserve">Kuala Lumpur</w:t>
      </w:r>
      <w:r>
        <w:t xml:space="preserve">, Malaysia's capital city. As Malaysia positions itself as a high-tech manufacturing hub in Southeast Asia, understanding the role of the</w:t>
      </w:r>
      <w:r>
        <w:t xml:space="preserve"> </w:t>
      </w:r>
      <w:r>
        <w:rPr>
          <w:bCs/>
          <w:b/>
        </w:rPr>
        <w:t xml:space="preserve">Mechatronics Engineer</w:t>
      </w:r>
      <w:r>
        <w:t xml:space="preserve"> </w:t>
      </w:r>
      <w:r>
        <w:t xml:space="preserve">becomes critical for industrial development.</w:t>
      </w:r>
    </w:p>
    <w:p>
      <w:pPr>
        <w:pStyle w:val="BodyText"/>
      </w:pPr>
      <w:r>
        <w:t xml:space="preserve">The scope of this report covers three primary areas: the technical competencies required by a Mechatronics Engineer, the specific industrial applications observed in Kuala Lumpur's manufacturing zones (such as Petaling Jaya and Shah Alam), and the educational pathways available for aspiring engineers in Malaysia.</w:t>
      </w:r>
    </w:p>
    <w:bookmarkEnd w:id="23"/>
    <w:bookmarkStart w:id="38" w:name="objectives-1"/>
    <w:p>
      <w:pPr>
        <w:pStyle w:val="Heading3"/>
      </w:pPr>
      <w:r>
        <w:t xml:space="preserve">2. Objectives</w:t>
      </w:r>
    </w:p>
    <w:p>
      <w:pPr>
        <w:pStyle w:val="FirstParagraph"/>
      </w:pPr>
      <w:r>
        <w:t xml:space="preserve">The primary objectives of this</w:t>
      </w:r>
      <w:r>
        <w:t xml:space="preserve"> </w:t>
      </w:r>
      <w:r>
        <w:rPr>
          <w:bCs/>
          <w:b/>
        </w:rPr>
        <w:t xml:space="preserve">Laboratory Report</w:t>
      </w:r>
      <w:r>
        <w:t xml:space="preserve"> </w:t>
      </w:r>
      <w:r>
        <w:t xml:space="preserve">are:</w:t>
      </w:r>
    </w:p>
    <w:p>
      <w:pPr>
        <w:pStyle w:val="FirstParagraph"/>
      </w:pPr>
      <w:r>
        <w:t xml:space="preserve">To define the core technical skills required for a professional Mechatronics Engineer.</w:t>
      </w:r>
    </w:p>
    <w:p>
      <w:pPr>
        <w:pStyle w:val="BodyText"/>
      </w:pPr>
      <w:r>
        <w:t xml:space="preserve">To analyze the demand for mechatronics solutions in Kuala Lumpur's automotive and electronics industries.</w:t>
      </w:r>
    </w:p>
    <w:p>
      <w:pPr>
        <w:pStyle w:val="BodyText"/>
      </w:pPr>
      <w:r>
        <w:t xml:space="preserve">To assess the regulatory and certification standards set by BEM (Board of Engineers Malaysia) for engineers practicing in Kuala Lumpur.</w:t>
      </w:r>
    </w:p>
    <w:bookmarkStart w:id="24" w:name="methodology"/>
    <w:p>
      <w:pPr>
        <w:pStyle w:val="Heading3"/>
      </w:pPr>
      <w:r>
        <w:t xml:space="preserve">3. Methodology</w:t>
      </w:r>
    </w:p>
    <w:p>
      <w:pPr>
        <w:pStyle w:val="FirstParagraph"/>
      </w:pPr>
      <w:r>
        <w:t xml:space="preserve">Data for this</w:t>
      </w:r>
      <w:r>
        <w:t xml:space="preserve"> </w:t>
      </w:r>
      <w:r>
        <w:rPr>
          <w:bCs/>
          <w:b/>
        </w:rPr>
        <w:t xml:space="preserve">Laboratory Report</w:t>
      </w:r>
      <w:r>
        <w:t xml:space="preserve"> </w:t>
      </w:r>
      <w:r>
        <w:t xml:space="preserve">was collected through a combination of primary and secondary sources. Primary data included interviews with senior Mechatronics Engineers working in multinational corporations located in Kuala Lumpur's central business district and industrial parks. Secondary data involved reviewing academic curricula from Malaysian universities offering Mechatronics degrees, industry reports on Malaysia's Industry 4.0 initiatives, and government white papers on technical talent development.</w:t>
      </w:r>
    </w:p>
    <w:bookmarkEnd w:id="24"/>
    <w:bookmarkStart w:id="25" w:name="Xe63ec623b4510c4585730f8e382379c7ca1c394"/>
    <w:p>
      <w:pPr>
        <w:pStyle w:val="Heading3"/>
      </w:pPr>
      <w:r>
        <w:t xml:space="preserve">4. Technical Competencies of the Mechatronics Engineer</w:t>
      </w:r>
    </w:p>
    <w:p>
      <w:pPr>
        <w:pStyle w:val="FirstParagraph"/>
      </w:pPr>
      <w:r>
        <w:t xml:space="preserve">A professional</w:t>
      </w:r>
      <w:r>
        <w:t xml:space="preserve"> </w:t>
      </w:r>
      <w:r>
        <w:rPr>
          <w:bCs/>
          <w:b/>
        </w:rPr>
        <w:t xml:space="preserve">Mechatronics Engineer</w:t>
      </w:r>
      <w:r>
        <w:t xml:space="preserve"> </w:t>
      </w:r>
      <w:r>
        <w:t xml:space="preserve">must possess a hybrid skill set that bridges traditional mechanical systems with modern digital technologies. Key competencies identified in this report include:</w:t>
      </w:r>
    </w:p>
    <w:bookmarkEnd w:id="25"/>
    <w:bookmarkStart w:id="26" w:name="control-systems-and-automation"/>
    <w:p>
      <w:pPr>
        <w:pStyle w:val="Heading4"/>
      </w:pPr>
      <w:r>
        <w:t xml:space="preserve">4.1 Control Systems and Automation</w:t>
      </w:r>
    </w:p>
    <w:p>
      <w:pPr>
        <w:pStyle w:val="FirstParagraph"/>
      </w:pPr>
      <w:r>
        <w:t xml:space="preserve">Mechatronics Engineers must design and implement control systems for automated machinery. In the context of Kuala Lumpur's automotive sector, particularly with manufacturers producing electric vehicles (EVs), engineers are required to program Programmable Logic Controllers (PLCs) and Supervisory Control and Data Acquisition (SCADA) systems.</w:t>
      </w:r>
    </w:p>
    <w:bookmarkEnd w:id="26"/>
    <w:bookmarkStart w:id="27" w:name="embedded-systems-programming"/>
    <w:p>
      <w:pPr>
        <w:pStyle w:val="Heading4"/>
      </w:pPr>
      <w:r>
        <w:t xml:space="preserve">4.2 Embedded Systems Programming</w:t>
      </w:r>
    </w:p>
    <w:p>
      <w:pPr>
        <w:pStyle w:val="FirstParagraph"/>
      </w:pPr>
      <w:r>
        <w:t xml:space="preserve">The ability to write efficient code for embedded systems is crucial. Engineers in Kuala Lumpur often work with microcontrollers such as Arduino, Raspberry Pi, and industrial-grade ARM processors to create smart devices that form part of the Internet of Things (IoT) ecosystem.</w:t>
      </w:r>
    </w:p>
    <w:bookmarkEnd w:id="27"/>
    <w:bookmarkStart w:id="28" w:name="mechanical-design-and-simulation"/>
    <w:p>
      <w:pPr>
        <w:pStyle w:val="Heading4"/>
      </w:pPr>
      <w:r>
        <w:t xml:space="preserve">4.3 Mechanical Design and Simulation</w:t>
      </w:r>
    </w:p>
    <w:p>
      <w:pPr>
        <w:pStyle w:val="FirstParagraph"/>
      </w:pPr>
      <w:r>
        <w:t xml:space="preserve">Proficiency in Computer-Aided Design (CAD) software like SolidWorks or AutoCAD is mandatory. Mechatronics Engineers use these tools to design the physical components that house electronic systems, ensuring optimal fit, thermal management, and structural integrity.</w:t>
      </w:r>
    </w:p>
    <w:bookmarkEnd w:id="28"/>
    <w:bookmarkStart w:id="29" w:name="industrial-applications-in-kuala-lumpur"/>
    <w:p>
      <w:pPr>
        <w:pStyle w:val="Heading3"/>
      </w:pPr>
      <w:r>
        <w:t xml:space="preserve">5. Industrial Applications in Kuala Lumpur</w:t>
      </w:r>
    </w:p>
    <w:p>
      <w:pPr>
        <w:pStyle w:val="FirstParagraph"/>
      </w:pPr>
      <w:r>
        <w:t xml:space="preserve">Kuala Lumpur serves as the economic heart of Malaysia, hosting a significant portion of the country's high-tech manufacturing facilities. The applications of Mechatronics Engineering here are diverse:</w:t>
      </w:r>
    </w:p>
    <w:bookmarkEnd w:id="29"/>
    <w:bookmarkStart w:id="30" w:name="electronics-manufacturing"/>
    <w:p>
      <w:pPr>
        <w:pStyle w:val="Heading4"/>
      </w:pPr>
      <w:r>
        <w:t xml:space="preserve">5.1 Electronics Manufacturing</w:t>
      </w:r>
    </w:p>
    <w:p>
      <w:pPr>
        <w:pStyle w:val="FirstParagraph"/>
      </w:pPr>
      <w:r>
        <w:t xml:space="preserve">Selangor and Kuala Lumpur are hubs for semiconductor packaging and testing facilities.</w:t>
      </w:r>
      <w:r>
        <w:t xml:space="preserve"> </w:t>
      </w:r>
      <w:r>
        <w:rPr>
          <w:bCs/>
          <w:b/>
        </w:rPr>
        <w:t xml:space="preserve">Mechatronics Engineers</w:t>
      </w:r>
      <w:r>
        <w:t xml:space="preserve"> </w:t>
      </w:r>
      <w:r>
        <w:t xml:space="preserve">here develop automated assembly lines that handle delicate electronic components with high precision, reducing human error and increasing throughput.</w:t>
      </w:r>
    </w:p>
    <w:bookmarkEnd w:id="30"/>
    <w:bookmarkStart w:id="31" w:name="automotive-engineering"/>
    <w:p>
      <w:pPr>
        <w:pStyle w:val="Heading4"/>
      </w:pPr>
      <w:r>
        <w:t xml:space="preserve">5.2 Automotive Engineering</w:t>
      </w:r>
    </w:p>
    <w:p>
      <w:pPr>
        <w:pStyle w:val="FirstParagraph"/>
      </w:pPr>
      <w:r>
        <w:t xml:space="preserve">With the push towards green technology in</w:t>
      </w:r>
      <w:r>
        <w:t xml:space="preserve"> </w:t>
      </w:r>
      <w:r>
        <w:rPr>
          <w:bCs/>
          <w:b/>
        </w:rPr>
        <w:t xml:space="preserve">Malaysia Kuala Lumpur</w:t>
      </w:r>
      <w:r>
        <w:t xml:space="preserve">, mechatronics engineers are pivotal in developing battery management systems and autonomous driving features for electric vehicles.</w:t>
      </w:r>
    </w:p>
    <w:bookmarkEnd w:id="31"/>
    <w:bookmarkStart w:id="32" w:name="smart-infrastructure"/>
    <w:p>
      <w:pPr>
        <w:pStyle w:val="Heading4"/>
      </w:pPr>
      <w:r>
        <w:t xml:space="preserve">5.3 Smart Infrastructure</w:t>
      </w:r>
    </w:p>
    <w:p>
      <w:pPr>
        <w:pStyle w:val="FirstParagraph"/>
      </w:pPr>
      <w:r>
        <w:t xml:space="preserve">The development of smart buildings and infrastructure in Kuala Lumpur requires engineers who can integrate HVAC systems, security cameras, and access control systems into a unified network managed by mechatronic controllers.</w:t>
      </w:r>
    </w:p>
    <w:bookmarkEnd w:id="32"/>
    <w:bookmarkStart w:id="37" w:name="X45ece82b558936b99373fc2efe9930e4d2b1d1b"/>
    <w:p>
      <w:pPr>
        <w:pStyle w:val="Heading3"/>
      </w:pPr>
      <w:r>
        <w:t xml:space="preserve">6. Regulatory Framework and Professional Standards</w:t>
      </w:r>
    </w:p>
    <w:p>
      <w:pPr>
        <w:pStyle w:val="FirstParagraph"/>
      </w:pPr>
      <w:r>
        <w:t xml:space="preserve">To practice as an engineer in Malaysia Kuala Lumpur, individuals must adhere to the guidelines set by the Board of Engineers Malaysia (BEM). This</w:t>
      </w:r>
      <w:r>
        <w:t xml:space="preserve"> </w:t>
      </w:r>
      <w:r>
        <w:rPr>
          <w:bCs/>
          <w:b/>
        </w:rPr>
        <w:t xml:space="preserve">Laboratory Report</w:t>
      </w:r>
      <w:r>
        <w:t xml:space="preserve"> </w:t>
      </w:r>
      <w:r>
        <w:t xml:space="preserve">highlights that aspiring Mechatronics Engineers must complete a recognized engineering program accredited by the Malaysian Qualifications Agency (MQA).</w:t>
      </w:r>
    </w:p>
    <w:p>
      <w:pPr>
        <w:pStyle w:val="BodyText"/>
      </w:pPr>
      <w:r>
        <w:t xml:space="preserve">Graduates must then register as Graduate Engineers and gain practical training experience before they can apply for Professional Engineer (PEng) status. This rigorous process ensures that every</w:t>
      </w:r>
      <w:r>
        <w:t xml:space="preserve"> </w:t>
      </w:r>
      <w:r>
        <w:rPr>
          <w:bCs/>
          <w:b/>
        </w:rPr>
        <w:t xml:space="preserve">Mechatronics Engineer</w:t>
      </w:r>
      <w:r>
        <w:t xml:space="preserve"> </w:t>
      </w:r>
      <w:r>
        <w:t xml:space="preserve">operating in Kuala Lumpur meets high standards of competence, ethics, and safety.</w:t>
      </w:r>
    </w:p>
    <w:bookmarkStart w:id="36" w:name="educational-pathways-in-malaysia"/>
    <w:p>
      <w:pPr>
        <w:pStyle w:val="Heading3"/>
      </w:pPr>
      <w:r>
        <w:t xml:space="preserve">7. Educational Pathways in Malaysia</w:t>
      </w:r>
    </w:p>
    <w:p>
      <w:pPr>
        <w:pStyle w:val="FirstParagraph"/>
      </w:pPr>
      <w:r>
        <w:t xml:space="preserve">Malaysia offers several pathways for students interested in becoming Mechatronics Engineers. Universities such as Universiti Malaya, Universiti Teknologi Malaysia (UTM), and private institutions like Taylor's University and Monash University Malaysia provide bachelor's degrees in Mechatronics Engineering or Mechanical-Electrical Engineering.</w:t>
      </w:r>
    </w:p>
    <w:p>
      <w:pPr>
        <w:pStyle w:val="BodyText"/>
      </w:pPr>
      <w:r>
        <w:t xml:space="preserve">Curricula typically include modules in thermodynamics, fluid mechanics, circuit analysis, digital logic design, robotics and artificial intelligence. Internship opportunities are often integrated into the program to provide students with hands-on experience in Kuala Lumpur's industrial sector.</w:t>
      </w:r>
    </w:p>
    <w:bookmarkStart w:id="35" w:name="challenges-and-opportunities"/>
    <w:p>
      <w:pPr>
        <w:pStyle w:val="Heading3"/>
      </w:pPr>
      <w:r>
        <w:t xml:space="preserve">8. Challenges and Opportunities</w:t>
      </w:r>
    </w:p>
    <w:p>
      <w:pPr>
        <w:pStyle w:val="FirstParagraph"/>
      </w:pPr>
      <w:r>
        <w:t xml:space="preserve">Despite the growing demand, there are challenges. The rapid pace of technological change requires continuous professional development for</w:t>
      </w:r>
      <w:r>
        <w:t xml:space="preserve"> </w:t>
      </w:r>
      <w:r>
        <w:rPr>
          <w:bCs/>
          <w:b/>
        </w:rPr>
        <w:t xml:space="preserve">Mechatronics Engineers</w:t>
      </w:r>
      <w:r>
        <w:t xml:space="preserve">. Additionally, competition for top talent from regional countries is high.</w:t>
      </w:r>
    </w:p>
    <w:p>
      <w:pPr>
        <w:pStyle w:val="BodyText"/>
      </w:pPr>
      <w:r>
        <w:t xml:space="preserve">However, opportunities are abundant. The Malaysian government's National Industry 4.0 Policy aims to transform the manufacturing sector by promoting automation and digitalization. This policy directly benefits</w:t>
      </w:r>
      <w:r>
        <w:t xml:space="preserve"> </w:t>
      </w:r>
      <w:r>
        <w:rPr>
          <w:bCs/>
          <w:b/>
        </w:rPr>
        <w:t xml:space="preserve">Mechatronics Engineers</w:t>
      </w:r>
      <w:r>
        <w:t xml:space="preserve"> </w:t>
      </w:r>
      <w:r>
        <w:t xml:space="preserve">as their skills are central to implementing Industry 4.0 technologies.</w:t>
      </w:r>
    </w:p>
    <w:bookmarkStart w:id="34" w:name="conclusion"/>
    <w:p>
      <w:pPr>
        <w:pStyle w:val="Heading3"/>
      </w:pPr>
      <w:r>
        <w:t xml:space="preserve">9. Conclusion</w:t>
      </w:r>
    </w:p>
    <w:p>
      <w:pPr>
        <w:pStyle w:val="FirstParagraph"/>
      </w:pPr>
      <w:r>
        <w:t xml:space="preserve">This</w:t>
      </w:r>
      <w:r>
        <w:t xml:space="preserve"> </w:t>
      </w:r>
      <w:r>
        <w:rPr>
          <w:bCs/>
          <w:b/>
        </w:rPr>
        <w:t xml:space="preserve">Laboratory Report</w:t>
      </w:r>
      <w:r>
        <w:t xml:space="preserve"> </w:t>
      </w:r>
      <w:r>
        <w:t xml:space="preserve">concludes that the role of the</w:t>
      </w:r>
      <w:r>
        <w:t xml:space="preserve"> </w:t>
      </w:r>
      <w:r>
        <w:rPr>
          <w:bCs/>
          <w:b/>
        </w:rPr>
        <w:t xml:space="preserve">Mechatronics Engineer</w:t>
      </w:r>
      <w:r>
        <w:t xml:space="preserve"> </w:t>
      </w:r>
      <w:r>
        <w:t xml:space="preserve">is vital to the continued industrial success of Kuala Lumpur, Malaysia. By combining mechanical precision with electronic intelligence and software sophistication, these engineers drive innovation in automotive electronics manufacturing and smart infrastructure.</w:t>
      </w:r>
    </w:p>
    <w:p>
      <w:pPr>
        <w:pStyle w:val="BodyText"/>
      </w:pPr>
      <w:r>
        <w:t xml:space="preserve">Stakeholders in education government and industry must collaborate to enhance training programs that reflect the real-world needs of Kuala Lumpur's tech-driven economy. Ensuring a steady pipeline of qualified Mechatronics Engineers will secure Malaysia's position as a leader in Southeast Asian high-tech manufacturing.</w:t>
      </w:r>
    </w:p>
    <w:bookmarkStart w:id="33" w:name="references"/>
    <w:p>
      <w:pPr>
        <w:pStyle w:val="Heading3"/>
      </w:pPr>
      <w:r>
        <w:t xml:space="preserve">10. References</w:t>
      </w:r>
    </w:p>
    <w:p>
      <w:pPr>
        <w:numPr>
          <w:ilvl w:val="0"/>
          <w:numId w:val="1003"/>
        </w:numPr>
        <w:pStyle w:val="Compact"/>
      </w:pPr>
      <w:r>
        <w:t xml:space="preserve">Board of Engineers Malaysia. (2023). *Guidelines for Engineering Registration*. Kuala Lumpur BEM.</w:t>
      </w:r>
    </w:p>
    <w:p>
      <w:pPr>
        <w:pStyle w:val="FirstParagraph"/>
      </w:pPr>
      <w:r>
        <w:t xml:space="preserve">Ministry of International Trade and Industry Malaysia. (2024). *National Industry 4.0 Policy*. Putrajaya MITI.</w:t>
      </w:r>
    </w:p>
    <w:p>
      <w:pPr>
        <w:pStyle w:val="BodyText"/>
      </w:pPr>
      <w:r>
        <w:t xml:space="preserve">Malaysian Qualifications Agency. (2023). *Engineering Education Accreditation Standards*. Kuala Lumpur MQA.</w:t>
      </w:r>
    </w:p>
    <w:p>
      <w:pPr>
        <w:pStyle w:val="BodyText"/>
      </w:pPr>
      <w:r>
        <w:t xml:space="preserve">```</w:t>
      </w:r>
    </w:p>
    <w:bookmarkEnd w:id="33"/>
    <w:bookmarkEnd w:id="34"/>
    <w:bookmarkEnd w:id="35"/>
    <w:bookmarkEnd w:id="36"/>
    <w:bookmarkEnd w:id="37"/>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Mechatronics Engineering Analysis in Malaysia Kuala Lumpur</dc:title>
  <dc:creator/>
  <dc:language>en</dc:language>
  <cp:keywords/>
  <dcterms:created xsi:type="dcterms:W3CDTF">2026-07-29T07:54:48Z</dcterms:created>
  <dcterms:modified xsi:type="dcterms:W3CDTF">2026-07-29T07:54:48Z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