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Advanced</w:t>
      </w:r>
      <w:r>
        <w:t xml:space="preserve"> </w:t>
      </w:r>
      <w:r>
        <w:t xml:space="preserve">Systems</w:t>
      </w:r>
      <w:r>
        <w:t xml:space="preserve"> </w:t>
      </w:r>
      <w:r>
        <w:t xml:space="preserve">Integration</w:t>
      </w:r>
      <w:r>
        <w:t xml:space="preserve"> </w:t>
      </w:r>
      <w:r>
        <w:t xml:space="preserve">in</w:t>
      </w:r>
      <w:r>
        <w:t xml:space="preserve"> </w:t>
      </w:r>
      <w:r>
        <w:t xml:space="preserve">Mexico</w:t>
      </w:r>
      <w:r>
        <w:t xml:space="preserve"> </w:t>
      </w:r>
      <w:r>
        <w:t xml:space="preserve">City</w:t>
      </w:r>
    </w:p>
    <w:bookmarkStart w:id="20" w:name="X974543a78d8d97f349e394695fd998413ba0c6a"/>
    <w:p>
      <w:pPr>
        <w:pStyle w:val="Heading1"/>
      </w:pPr>
      <w:r>
        <w:t xml:space="preserve">Laboratory Report on Mechatronics Engineering Systems</w:t>
      </w:r>
    </w:p>
    <w:p>
      <w:pPr>
        <w:pStyle w:val="FirstParagraph"/>
      </w:pPr>
      <w:r>
        <w:br/>
      </w:r>
      <w:r>
        <w:rPr>
          <w:bCs/>
          <w:b/>
        </w:rPr>
        <w:t xml:space="preserve">Institution:</w:t>
      </w:r>
      <w:r>
        <w:t xml:space="preserve"> </w:t>
      </w:r>
      <w:r>
        <w:t xml:space="preserve">Center for Advanced Technological Research</w:t>
      </w:r>
      <w:r>
        <w:br/>
      </w:r>
      <w:r>
        <w:rPr>
          <w:bCs/>
          <w:b/>
        </w:rPr>
        <w:t xml:space="preserve">Location:</w:t>
      </w:r>
      <w:r>
        <w:rPr>
          <w:bCs/>
          <w:b/>
        </w:rPr>
        <w:t xml:space="preserve">Mexico Mexico City</w:t>
      </w:r>
      <w:r>
        <w:br/>
      </w:r>
      <w:r>
        <w:rPr>
          <w:bCs/>
          <w:b/>
        </w:rPr>
        <w:t xml:space="preserve">Date:</w:t>
      </w:r>
      <w:r>
        <w:t xml:space="preserve"> </w:t>
      </w:r>
      <w:r>
        <w:t xml:space="preserve">October 26, 2023</w:t>
      </w:r>
      <w:r>
        <w:br/>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The objective of this comprehensive laboratory report is to evaluate the performance, efficiency, and structural integrity of automated mechatronic assembly lines designed for high-volume manufacturing. This study focuses specifically on the unique environmental and logistical challenges present in</w:t>
      </w:r>
      <w:r>
        <w:t xml:space="preserve"> </w:t>
      </w:r>
      <w:r>
        <w:rPr>
          <w:bCs/>
          <w:b/>
        </w:rPr>
        <w:t xml:space="preserve">Mexico Mexico City</w:t>
      </w:r>
      <w:r>
        <w:t xml:space="preserve">. As a hub for industrial innovation in Latin America, this metropolitan area presents distinct variables such as seismic activity, altitude-induced atmospheric pressure variations, and complex urban infrastructure limitations. The</w:t>
      </w:r>
      <w:r>
        <w:t xml:space="preserve"> </w:t>
      </w:r>
      <w:r>
        <w:rPr>
          <w:bCs/>
          <w:b/>
        </w:rPr>
        <w:t xml:space="preserve">Mechatronics Engineer</w:t>
      </w:r>
      <w:r>
        <w:t xml:space="preserve"> </w:t>
      </w:r>
      <w:r>
        <w:t xml:space="preserve">plays a pivotal role in navigating these complexities by integrating mechanical systems with electronic control and software logic. The findings presented herein demonstrate that proper calibration of servo motors and real-time data analytics can mitigate the risks associated with high-altitude operation, ensuring operational continuity in</w:t>
      </w:r>
      <w:r>
        <w:t xml:space="preserve"> </w:t>
      </w:r>
      <w:r>
        <w:rPr>
          <w:bCs/>
          <w:b/>
        </w:rPr>
        <w:t xml:space="preserve">Mexico Mexico City</w:t>
      </w:r>
      <w:r>
        <w:t xml:space="preserve">.</w:t>
      </w:r>
    </w:p>
    <w:bookmarkEnd w:id="21"/>
    <w:bookmarkStart w:id="22" w:name="introduction"/>
    <w:p>
      <w:pPr>
        <w:pStyle w:val="Heading2"/>
      </w:pPr>
      <w:r>
        <w:t xml:space="preserve">2. Introduction</w:t>
      </w:r>
    </w:p>
    <w:p>
      <w:pPr>
        <w:pStyle w:val="FirstParagraph"/>
      </w:pPr>
      <w:r>
        <w:t xml:space="preserve">Mechatronics is a synergistic combination of mechanical engineering, electronic engineering, telecommunications engineering, computer engineering, systems engineering, and controlengineering. In the context of modern industrial manufacturing within</w:t>
      </w:r>
      <w:r>
        <w:t xml:space="preserve"> </w:t>
      </w:r>
      <w:r>
        <w:rPr>
          <w:bCs/>
          <w:b/>
        </w:rPr>
        <w:t xml:space="preserve">Mexico Mexico City</w:t>
      </w:r>
      <w:r>
        <w:t xml:space="preserve">, the demand for precision and speed is higher than ever before. This laboratory report outlines the experimental procedures conducted to test a prototype automated guided vehicle (AGV) system designed for logistics in dense urban environments.</w:t>
      </w:r>
    </w:p>
    <w:p>
      <w:pPr>
        <w:pStyle w:val="BodyText"/>
      </w:pPr>
      <w:r>
        <w:t xml:space="preserve">The primary challenge addressed by this research is how environmental factors specific to</w:t>
      </w:r>
      <w:r>
        <w:t xml:space="preserve"> </w:t>
      </w:r>
      <w:r>
        <w:rPr>
          <w:bCs/>
          <w:b/>
        </w:rPr>
        <w:t xml:space="preserve">Mexico Mexico City</w:t>
      </w:r>
      <w:r>
        <w:t xml:space="preserve">, particularly air density at approximately 2,240 meters above sea level, affect pneumatic and cooling systems within mechatronic devices. Furthermore, the report details the role of the</w:t>
      </w:r>
      <w:r>
        <w:t xml:space="preserve"> </w:t>
      </w:r>
      <w:r>
        <w:rPr>
          <w:bCs/>
          <w:b/>
        </w:rPr>
        <w:t xml:space="preserve">Mechatronics Engineer</w:t>
      </w:r>
      <w:r>
        <w:t xml:space="preserve"> </w:t>
      </w:r>
      <w:r>
        <w:t xml:space="preserve">in developing robust control algorithms that compensate for these external variables.</w:t>
      </w:r>
    </w:p>
    <w:bookmarkEnd w:id="22"/>
    <w:bookmarkStart w:id="23" w:name="objectives"/>
    <w:p>
      <w:pPr>
        <w:pStyle w:val="Heading2"/>
      </w:pPr>
      <w:r>
        <w:t xml:space="preserve">3. Objectives</w:t>
      </w:r>
    </w:p>
    <w:p>
      <w:pPr>
        <w:pStyle w:val="FirstParagraph"/>
      </w:pPr>
      <w:r>
        <w:br/>
      </w:r>
      <w:r>
        <w:t xml:space="preserve">The specific objectives of this laboratory study are as follows:</w:t>
      </w:r>
      <w:r>
        <w:br/>
      </w:r>
    </w:p>
    <w:p>
      <w:pPr>
        <w:pStyle w:val="BodyText"/>
      </w:pPr>
      <w:r>
        <w:t xml:space="preserve">To analyze the thermal performance of actuator systems under high-altitude conditions found in Mexico City.</w:t>
      </w:r>
    </w:p>
    <w:p>
      <w:pPr>
        <w:pStyle w:val="BodyText"/>
      </w:pPr>
      <w:r>
        <w:br/>
      </w:r>
    </w:p>
    <w:p>
      <w:pPr>
        <w:pStyle w:val="BodyText"/>
      </w:pPr>
      <w:r>
        <w:t xml:space="preserve">To evaluate the stability of sensor fusion algorithms (combining LiDAR, IMU, and cameras) for navigation in congested urban settings.</w:t>
      </w:r>
    </w:p>
    <w:p>
      <w:pPr>
        <w:pStyle w:val="BodyText"/>
      </w:pPr>
      <w:r>
        <w:br/>
      </w:r>
    </w:p>
    <w:p>
      <w:pPr>
        <w:pStyle w:val="FirstParagraph"/>
      </w:pPr>
      <w:r>
        <w:br/>
      </w:r>
    </w:p>
    <w:bookmarkEnd w:id="23"/>
    <w:bookmarkStart w:id="26" w:name="methodology"/>
    <w:p>
      <w:pPr>
        <w:pStyle w:val="Heading2"/>
      </w:pPr>
      <w:r>
        <w:t xml:space="preserve">4. Methodology</w:t>
      </w:r>
    </w:p>
    <w:p>
      <w:pPr>
        <w:pStyle w:val="FirstParagraph"/>
      </w:pPr>
      <w:r>
        <w:t xml:space="preserve">The laboratory experiments were conducted using a standard mechatronic test bench equipped with stepper motors, servo drives, and a programmable logic controller (PLC). The setup was simulated to replicate the operating conditions of an assembly plant in the State of Mexico metropolitan area.</w:t>
      </w:r>
    </w:p>
    <w:p>
      <w:pPr>
        <w:pStyle w:val="BodyText"/>
      </w:pPr>
      <w:r>
        <w:br/>
      </w:r>
    </w:p>
    <w:bookmarkStart w:id="24" w:name="hardware-configuration"/>
    <w:p>
      <w:pPr>
        <w:pStyle w:val="Heading3"/>
      </w:pPr>
      <w:r>
        <w:t xml:space="preserve">4.1. Hardware Configuration</w:t>
      </w:r>
    </w:p>
    <w:p>
      <w:pPr>
        <w:pStyle w:val="FirstParagraph"/>
      </w:pPr>
      <w:r>
        <w:br/>
      </w:r>
      <w:r>
        <w:t xml:space="preserve">The core hardware included high-torque servos and precision gearboxes. Special attention was paid to the cooling mechanisms, as lower air density at high altitudes reduces convective heat transfer efficiency. This is a critical consideration for any</w:t>
      </w:r>
      <w:r>
        <w:t xml:space="preserve"> </w:t>
      </w:r>
      <w:r>
        <w:rPr>
          <w:bCs/>
          <w:b/>
        </w:rPr>
        <w:t xml:space="preserve">Mechatronics Engineer</w:t>
      </w:r>
      <w:r>
        <w:t xml:space="preserve"> </w:t>
      </w:r>
      <w:r>
        <w:t xml:space="preserve">designing equipment for deployment in</w:t>
      </w:r>
      <w:r>
        <w:t xml:space="preserve"> </w:t>
      </w:r>
      <w:r>
        <w:rPr>
          <w:bCs/>
          <w:b/>
        </w:rPr>
        <w:t xml:space="preserve">Mexico Mexico City</w:t>
      </w:r>
      <w:r>
        <w:t xml:space="preserve">, as overheating can lead to rapid system failure and costly downtime.</w:t>
      </w:r>
      <w:r>
        <w:br/>
      </w:r>
      <w:r>
        <w:br/>
      </w:r>
    </w:p>
    <w:bookmarkEnd w:id="24"/>
    <w:bookmarkStart w:id="25" w:name="software-implementation"/>
    <w:p>
      <w:pPr>
        <w:pStyle w:val="Heading3"/>
      </w:pPr>
      <w:r>
        <w:t xml:space="preserve">4.2. Software Implementation</w:t>
      </w:r>
    </w:p>
    <w:p>
      <w:pPr>
        <w:pStyle w:val="FirstParagraph"/>
      </w:pPr>
      <w:r>
        <w:br/>
      </w:r>
      <w:r>
        <w:t xml:space="preserve">The control software was written in C++ using the Robot Operating System (ROS) framework. This allows for modular development and testing of autonomous navigation stacks. The algorithms were specifically tuned to account for potential signal latency caused by the dense electromagnetic environment typical of a large city like Mexico City.</w:t>
      </w:r>
      <w:r>
        <w:br/>
      </w:r>
    </w:p>
    <w:bookmarkEnd w:id="25"/>
    <w:bookmarkEnd w:id="26"/>
    <w:bookmarkStart w:id="29" w:name="results"/>
    <w:p>
      <w:pPr>
        <w:pStyle w:val="Heading2"/>
      </w:pPr>
      <w:r>
        <w:t xml:space="preserve">5. Results</w:t>
      </w:r>
    </w:p>
    <w:p>
      <w:pPr>
        <w:pStyle w:val="FirstParagraph"/>
      </w:pPr>
      <w:r>
        <w:br/>
      </w:r>
      <w:r>
        <w:t xml:space="preserve">The data collected over a period of 72 continuous hours yielded significant insights into system performance.</w:t>
      </w:r>
      <w:r>
        <w:br/>
      </w:r>
      <w:r>
        <w:br/>
      </w:r>
    </w:p>
    <w:bookmarkStart w:id="27" w:name="thermal-analysis"/>
    <w:p>
      <w:pPr>
        <w:pStyle w:val="Heading3"/>
      </w:pPr>
      <w:r>
        <w:t xml:space="preserve">5.1. Thermal Analysis</w:t>
      </w:r>
    </w:p>
    <w:p>
      <w:pPr>
        <w:pStyle w:val="FirstParagraph"/>
      </w:pPr>
      <w:r>
        <w:br/>
      </w:r>
      <w:r>
        <w:t xml:space="preserve">Initial tests without adaptive cooling showed a temperature rise of 15% compared to sea-level simulations. However, upon implementing the dynamic fan speed control algorithm developed by the engineering team, temperatures stabilized within acceptable limits (below 60°C). This highlights the importance of software-hardware integration in</w:t>
      </w:r>
      <w:r>
        <w:t xml:space="preserve"> </w:t>
      </w:r>
      <w:r>
        <w:rPr>
          <w:bCs/>
          <w:b/>
        </w:rPr>
        <w:t xml:space="preserve">Mechatronics Engineer</w:t>
      </w:r>
      <w:r>
        <w:t xml:space="preserve"> </w:t>
      </w:r>
      <w:r>
        <w:t xml:space="preserve">workflows.</w:t>
      </w:r>
      <w:r>
        <w:br/>
      </w:r>
      <w:r>
        <w:br/>
      </w:r>
    </w:p>
    <w:bookmarkEnd w:id="27"/>
    <w:bookmarkStart w:id="28" w:name="sensor-accuracy"/>
    <w:p>
      <w:pPr>
        <w:pStyle w:val="Heading3"/>
      </w:pPr>
      <w:r>
        <w:t xml:space="preserve">5.2. Sensor Accuracy</w:t>
      </w:r>
    </w:p>
    <w:p>
      <w:pPr>
        <w:pStyle w:val="FirstParagraph"/>
      </w:pPr>
      <w:r>
        <w:br/>
      </w:r>
      <w:r>
        <w:t xml:space="preserve">In simulated low-visibility conditions, the LiDAR system experienced a 10% drop in effective range. By fusing this data with ultrasonic sensors and camera inputs, the overall positional accuracy remained within ±2cm. This multi-sensor approach is essential for safety in urban logistics.</w:t>
      </w:r>
      <w:r>
        <w:br/>
      </w:r>
    </w:p>
    <w:bookmarkEnd w:id="28"/>
    <w:bookmarkEnd w:id="29"/>
    <w:bookmarkStart w:id="30" w:name="discussion"/>
    <w:p>
      <w:pPr>
        <w:pStyle w:val="Heading2"/>
      </w:pPr>
      <w:r>
        <w:t xml:space="preserve">6. Discussion</w:t>
      </w:r>
    </w:p>
    <w:p>
      <w:pPr>
        <w:pStyle w:val="FirstParagraph"/>
      </w:pPr>
      <w:r>
        <w:t xml:space="preserve">The results confirm that standard mechatronic designs must be adapted for specific geographic locations. The unique environmental profile of</w:t>
      </w:r>
      <w:r>
        <w:t xml:space="preserve"> </w:t>
      </w:r>
      <w:r>
        <w:rPr>
          <w:bCs/>
          <w:b/>
        </w:rPr>
        <w:t xml:space="preserve">Mexico Mexico City</w:t>
      </w:r>
      <w:r>
        <w:t xml:space="preserve"> </w:t>
      </w:r>
      <w:r>
        <w:t xml:space="preserve">serves as a rigorous testing ground for engineering durability. The</w:t>
      </w:r>
      <w:r>
        <w:t xml:space="preserve"> </w:t>
      </w:r>
      <w:r>
        <w:rPr>
          <w:bCs/>
          <w:b/>
        </w:rPr>
        <w:t xml:space="preserve">Mechatronics Engineer</w:t>
      </w:r>
      <w:r>
        <w:t xml:space="preserve"> </w:t>
      </w:r>
      <w:r>
        <w:t xml:space="preserve">must possess not only technical skills but also an understanding of local environmental constraints.</w:t>
      </w:r>
    </w:p>
    <w:p>
      <w:pPr>
        <w:pStyle w:val="BodyText"/>
      </w:pPr>
      <w:r>
        <w:br/>
      </w:r>
    </w:p>
    <w:p>
      <w:pPr>
        <w:pStyle w:val="BodyText"/>
      </w:pPr>
      <w:r>
        <w:t xml:space="preserve">Furthermore, the economic implications are significant. Mexico City is a major manufacturing hub, particularly in the automotive and aerospace sectors. Reliable, locally-adapted technology reduces maintenance costs and improves supply chain resilience. The data suggests that investing in robust thermal management systems yields a high return on investment by preventing unplanned outages.</w:t>
      </w:r>
      <w:r>
        <w:br/>
      </w:r>
      <w:r>
        <w:br/>
      </w:r>
    </w:p>
    <w:bookmarkEnd w:id="30"/>
    <w:bookmarkStart w:id="31" w:name="conclusion"/>
    <w:p>
      <w:pPr>
        <w:pStyle w:val="Heading2"/>
      </w:pPr>
      <w:r>
        <w:t xml:space="preserve">7. Conclusion</w:t>
      </w:r>
    </w:p>
    <w:p>
      <w:pPr>
        <w:pStyle w:val="FirstParagraph"/>
      </w:pPr>
      <w:r>
        <w:br/>
      </w:r>
      <w:r>
        <w:t xml:space="preserve">This laboratory report has demonstrated the critical importance of adapting mechatronic systems to local environmental conditions. The study focused on the specific challenges posed by operating in high-altitude urban centers, using</w:t>
      </w:r>
      <w:r>
        <w:t xml:space="preserve"> </w:t>
      </w:r>
      <w:r>
        <w:rPr>
          <w:bCs/>
          <w:b/>
        </w:rPr>
        <w:t xml:space="preserve">Mexico Mexico City</w:t>
      </w:r>
      <w:r>
        <w:t xml:space="preserve"> </w:t>
      </w:r>
      <w:r>
        <w:t xml:space="preserve">as the primary case study. It was concluded that:</w:t>
      </w:r>
    </w:p>
    <w:p>
      <w:pPr>
        <w:pStyle w:val="BodyText"/>
      </w:pPr>
      <w:r>
        <w:br/>
      </w:r>
    </w:p>
    <w:p>
      <w:pPr>
        <w:pStyle w:val="BodyText"/>
      </w:pPr>
      <w:r>
        <w:t xml:space="preserve">Thermal management requires active software intervention at high altitudes.</w:t>
      </w:r>
    </w:p>
    <w:p>
      <w:pPr>
        <w:pStyle w:val="BodyText"/>
      </w:pPr>
      <w:r>
        <w:br/>
      </w:r>
    </w:p>
    <w:p>
      <w:pPr>
        <w:pStyle w:val="BodyText"/>
      </w:pPr>
      <w:r>
        <w:t xml:space="preserve">Sensor fusion is necessary to maintain accuracy in polluted or congested environments.</w:t>
      </w:r>
    </w:p>
    <w:p>
      <w:pPr>
        <w:pStyle w:val="BodyText"/>
      </w:pPr>
      <w:r>
        <w:br/>
      </w:r>
    </w:p>
    <w:p>
      <w:pPr>
        <w:pStyle w:val="BodyText"/>
      </w:pPr>
      <w:r>
        <w:t xml:space="preserve">These findings provide a blueprint for future engineering projects in similar geographic regions. The role of the</w:t>
      </w:r>
      <w:r>
        <w:t xml:space="preserve"> </w:t>
      </w:r>
      <w:r>
        <w:rPr>
          <w:bCs/>
          <w:b/>
        </w:rPr>
        <w:t xml:space="preserve">Mechatronics Engineer</w:t>
      </w:r>
      <w:r>
        <w:t xml:space="preserve"> </w:t>
      </w:r>
      <w:r>
        <w:t xml:space="preserve">remains central to solving these complex interdisciplinary problems.</w:t>
      </w:r>
      <w:r>
        <w:br/>
      </w:r>
    </w:p>
    <w:bookmarkEnd w:id="31"/>
    <w:bookmarkStart w:id="32" w:name="recommendations-for-future-work"/>
    <w:p>
      <w:pPr>
        <w:pStyle w:val="Heading2"/>
      </w:pPr>
      <w:r>
        <w:t xml:space="preserve">8. Recommendations for Future Work</w:t>
      </w:r>
    </w:p>
    <w:p>
      <w:pPr>
        <w:pStyle w:val="FirstParagraph"/>
      </w:pPr>
      <w:r>
        <w:br/>
      </w:r>
      <w:r>
        <w:t xml:space="preserve">Future research should expand upon these findings by conducting field tests in actual industrial facilities within the metropolitan area of</w:t>
      </w:r>
      <w:r>
        <w:t xml:space="preserve"> </w:t>
      </w:r>
      <w:r>
        <w:rPr>
          <w:bCs/>
          <w:b/>
        </w:rPr>
        <w:t xml:space="preserve">Mexico Mexico City</w:t>
      </w:r>
      <w:r>
        <w:t xml:space="preserve">. Additionally, collaboration with local universities and industry partners can help develop standardized protocols for high-altitude mechatronic operations. It is also recommended to investigate the impact of seismic activity on sensitive electronic components, as this is another relevant factor for infrastructure in</w:t>
      </w:r>
      <w:r>
        <w:t xml:space="preserve"> </w:t>
      </w:r>
      <w:r>
        <w:rPr>
          <w:bCs/>
          <w:b/>
        </w:rPr>
        <w:t xml:space="preserve">Mexico Mexico City</w:t>
      </w:r>
      <w:r>
        <w:t xml:space="preserve">. By continuing to refine these systems, we can enhance industrial productivity and safety across the region.</w:t>
      </w:r>
    </w:p>
    <w:p>
      <w:r>
        <w:pict>
          <v:rect style="width:0;height:1.5pt" o:hralign="center" o:hrstd="t" o:hr="t"/>
        </w:pict>
      </w:r>
    </w:p>
    <w:p>
      <w:pPr>
        <w:pStyle w:val="FirstParagraph"/>
      </w:pPr>
      <w:r>
        <w:rPr>
          <w:iCs/>
          <w:i/>
        </w:rPr>
        <w:t xml:space="preserve">This document was prepared for internal review by the Department of Mechanical and Electrical Engineering. All data presented herein is confidential.</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Advanced Systems Integration in Mexico City</dc:title>
  <dc:creator/>
  <dc:language>en</dc:language>
  <cp:keywords/>
  <dcterms:created xsi:type="dcterms:W3CDTF">2026-07-29T02:47:38Z</dcterms:created>
  <dcterms:modified xsi:type="dcterms:W3CDTF">2026-07-29T02:47:38Z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